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699D9">
      <w:pPr>
        <w:jc w:val="center"/>
        <w:rPr>
          <w:rFonts w:hint="eastAsia" w:ascii="方正小标宋简体" w:hAnsi="方正小标宋简体" w:eastAsia="方正小标宋简体" w:cs="方正小标宋简体"/>
          <w:sz w:val="44"/>
          <w:szCs w:val="44"/>
          <w:lang w:eastAsia="zh-CN"/>
        </w:rPr>
      </w:pPr>
    </w:p>
    <w:p w14:paraId="4E7D0A4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德阳市罗江区</w:t>
      </w:r>
      <w:r>
        <w:rPr>
          <w:rFonts w:hint="eastAsia" w:ascii="方正小标宋简体" w:hAnsi="方正小标宋简体" w:eastAsia="方正小标宋简体" w:cs="方正小标宋简体"/>
          <w:sz w:val="44"/>
          <w:szCs w:val="44"/>
        </w:rPr>
        <w:t>关于选聘新兴领域党建工作</w:t>
      </w:r>
    </w:p>
    <w:p w14:paraId="6A68B2B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组织员的公告</w:t>
      </w:r>
    </w:p>
    <w:p w14:paraId="568C4F73">
      <w:pPr>
        <w:rPr>
          <w:rFonts w:hint="eastAsia"/>
        </w:rPr>
      </w:pPr>
    </w:p>
    <w:p w14:paraId="2020D6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为加强新兴领域党建工作，根据工作需要，现面向社会公开选聘新兴领域党建工作组织员。现将有</w:t>
      </w:r>
      <w:bookmarkStart w:id="0" w:name="_GoBack"/>
      <w:bookmarkEnd w:id="0"/>
      <w:r>
        <w:rPr>
          <w:rFonts w:hint="eastAsia"/>
        </w:rPr>
        <w:t>关事项公告如下。</w:t>
      </w:r>
    </w:p>
    <w:p w14:paraId="726050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一、招聘原则</w:t>
      </w:r>
    </w:p>
    <w:p w14:paraId="28EE5E4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rPr>
      </w:pPr>
      <w:r>
        <w:rPr>
          <w:rFonts w:hint="eastAsia" w:ascii="Times New Roman" w:hAnsi="Times New Roman" w:eastAsia="仿宋_GB2312" w:cs="仿宋_GB2312"/>
          <w:sz w:val="32"/>
          <w:szCs w:val="32"/>
          <w:highlight w:val="none"/>
        </w:rPr>
        <w:t>坚持德才兼备的标准，按照</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公开、平等、竞争、择优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的原则，统一笔试、面试、体检、考察，择优聘用。</w:t>
      </w:r>
    </w:p>
    <w:p w14:paraId="5395FC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lang w:eastAsia="zh-CN"/>
        </w:rPr>
        <w:t>二</w:t>
      </w:r>
      <w:r>
        <w:rPr>
          <w:rFonts w:hint="eastAsia" w:ascii="黑体" w:hAnsi="黑体" w:eastAsia="黑体" w:cs="黑体"/>
        </w:rPr>
        <w:t>、招聘岗位和名额</w:t>
      </w:r>
    </w:p>
    <w:p w14:paraId="367813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仿宋_GB2312"/>
          <w:color w:val="auto"/>
          <w:sz w:val="32"/>
          <w:szCs w:val="32"/>
          <w:highlight w:val="none"/>
          <w:lang w:eastAsia="zh-CN"/>
        </w:rPr>
      </w:pPr>
      <w:r>
        <w:rPr>
          <w:rFonts w:hint="eastAsia"/>
        </w:rPr>
        <w:t>全区拟选聘新兴领域党建工作组织员1</w:t>
      </w:r>
      <w:r>
        <w:rPr>
          <w:rFonts w:hint="eastAsia"/>
          <w:lang w:val="en-US" w:eastAsia="zh-CN"/>
        </w:rPr>
        <w:t>0</w:t>
      </w:r>
      <w:r>
        <w:rPr>
          <w:rFonts w:hint="eastAsia"/>
        </w:rPr>
        <w:t>名</w:t>
      </w:r>
      <w:r>
        <w:rPr>
          <w:rFonts w:hint="eastAsia"/>
          <w:lang w:eastAsia="zh-CN"/>
        </w:rPr>
        <w:t>，工作地点在德阳市罗江区万安镇和金山镇社区。</w:t>
      </w:r>
      <w:r>
        <w:rPr>
          <w:rFonts w:hint="eastAsia" w:ascii="Times New Roman" w:hAnsi="Times New Roman" w:eastAsia="仿宋_GB2312" w:cs="仿宋_GB2312"/>
          <w:color w:val="auto"/>
          <w:sz w:val="32"/>
          <w:szCs w:val="32"/>
          <w:highlight w:val="none"/>
        </w:rPr>
        <w:t>具体招聘岗位及条件详见《</w:t>
      </w:r>
      <w:r>
        <w:rPr>
          <w:rFonts w:hint="eastAsia"/>
          <w:spacing w:val="-6"/>
          <w:sz w:val="32"/>
        </w:rPr>
        <w:t>德阳市</w:t>
      </w:r>
      <w:r>
        <w:rPr>
          <w:rFonts w:hint="eastAsia"/>
          <w:lang w:val="en-US" w:eastAsia="zh-CN"/>
        </w:rPr>
        <w:t>罗江区党建工作组织员招聘岗位表</w:t>
      </w:r>
      <w:r>
        <w:rPr>
          <w:rFonts w:hint="eastAsia" w:ascii="Times New Roman" w:hAnsi="Times New Roman" w:eastAsia="仿宋_GB2312" w:cs="仿宋_GB2312"/>
          <w:color w:val="auto"/>
          <w:sz w:val="32"/>
          <w:szCs w:val="32"/>
          <w:highlight w:val="none"/>
        </w:rPr>
        <w:t>》（附件</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w:t>
      </w:r>
      <w:r>
        <w:rPr>
          <w:rFonts w:hint="eastAsia" w:ascii="Times New Roman" w:hAnsi="Times New Roman" w:cs="仿宋_GB2312"/>
          <w:color w:val="auto"/>
          <w:sz w:val="32"/>
          <w:szCs w:val="32"/>
          <w:highlight w:val="none"/>
          <w:lang w:eastAsia="zh-CN"/>
        </w:rPr>
        <w:t>。</w:t>
      </w:r>
    </w:p>
    <w:p w14:paraId="3D8E0E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lang w:eastAsia="zh-CN"/>
        </w:rPr>
        <w:t>三</w:t>
      </w:r>
      <w:r>
        <w:rPr>
          <w:rFonts w:hint="eastAsia" w:ascii="黑体" w:hAnsi="黑体" w:eastAsia="黑体" w:cs="黑体"/>
        </w:rPr>
        <w:t>、岗位职责</w:t>
      </w:r>
    </w:p>
    <w:p w14:paraId="4FC9CB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新兴领域党建工作组织员主要承担以下7项工作职责：</w:t>
      </w:r>
    </w:p>
    <w:p w14:paraId="667B03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eastAsia="zh-CN"/>
        </w:rPr>
        <w:t>（一）推动组织覆盖。</w:t>
      </w:r>
      <w:r>
        <w:rPr>
          <w:rFonts w:hint="eastAsia"/>
        </w:rPr>
        <w:t>协助符合条件的非公企业、社会组织、新就业群体等及时建立党组织，持续扩大党的组织和工作覆盖。</w:t>
      </w:r>
    </w:p>
    <w:p w14:paraId="5F6EFA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（二）</w:t>
      </w:r>
      <w:r>
        <w:rPr>
          <w:rFonts w:hint="eastAsia"/>
        </w:rPr>
        <w:t>规范组织运行。定点协助一定数量党组织严格落实“三会一课”、主题党日、组织生活会、民主评议党员等基本制度，提升党组织规范化建设水平。</w:t>
      </w:r>
    </w:p>
    <w:p w14:paraId="2D2266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（三）</w:t>
      </w:r>
      <w:r>
        <w:rPr>
          <w:rFonts w:hint="eastAsia"/>
        </w:rPr>
        <w:t>促进作用发挥。围绕服务中心、凝聚群众、促进发展，协助相关党组织书记抓好党组织战斗堡垒和党员先锋模范作用发挥，推动党建工作与业务发展深度融合。</w:t>
      </w:r>
    </w:p>
    <w:p w14:paraId="06CE26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（四）</w:t>
      </w:r>
      <w:r>
        <w:rPr>
          <w:rFonts w:hint="eastAsia"/>
        </w:rPr>
        <w:t>加强党员培育。协助做好党务工作者培养，全程参与党组织发展党员、党员教育管理等基础工作。</w:t>
      </w:r>
    </w:p>
    <w:p w14:paraId="1E6403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（五）</w:t>
      </w:r>
      <w:r>
        <w:rPr>
          <w:rFonts w:hint="eastAsia"/>
        </w:rPr>
        <w:t>搭建沟通桥梁。协助党组织及时向上级党组织反映新兴领域组织的合理诉求和意见建议，传递党的政策声音和组织关怀。</w:t>
      </w:r>
    </w:p>
    <w:p w14:paraId="093B1E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（六）</w:t>
      </w:r>
      <w:r>
        <w:rPr>
          <w:rFonts w:hint="eastAsia"/>
        </w:rPr>
        <w:t>做好服务保障。宣传推广辖区</w:t>
      </w:r>
      <w:r>
        <w:rPr>
          <w:rFonts w:hint="eastAsia"/>
          <w:lang w:eastAsia="zh-CN"/>
        </w:rPr>
        <w:t>（</w:t>
      </w:r>
      <w:r>
        <w:rPr>
          <w:rFonts w:hint="eastAsia"/>
        </w:rPr>
        <w:t>行业</w:t>
      </w:r>
      <w:r>
        <w:rPr>
          <w:rFonts w:hint="eastAsia"/>
          <w:lang w:eastAsia="zh-CN"/>
        </w:rPr>
        <w:t>）</w:t>
      </w:r>
      <w:r>
        <w:rPr>
          <w:rFonts w:hint="eastAsia"/>
        </w:rPr>
        <w:t>内暖心驿站、共享办公和会议场所，协助新兴领域组织预约使用登记。积极融入新就业群体、</w:t>
      </w:r>
      <w:r>
        <w:rPr>
          <w:rFonts w:hint="eastAsia"/>
          <w:lang w:eastAsia="zh-CN"/>
        </w:rPr>
        <w:t>区</w:t>
      </w:r>
      <w:r>
        <w:rPr>
          <w:rFonts w:hint="eastAsia"/>
        </w:rPr>
        <w:t>级机关、执法部门、属地党组织“四方联建”，参与问题收集、资源协调、诉求解决等全过程。</w:t>
      </w:r>
    </w:p>
    <w:p w14:paraId="63A8F9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lang w:val="en-US" w:eastAsia="zh-CN"/>
        </w:rPr>
        <w:t>（七）</w:t>
      </w:r>
      <w:r>
        <w:rPr>
          <w:rFonts w:hint="eastAsia"/>
        </w:rPr>
        <w:t>其他事项。完成组织</w:t>
      </w:r>
      <w:r>
        <w:rPr>
          <w:rFonts w:hint="eastAsia"/>
          <w:lang w:eastAsia="zh-CN"/>
        </w:rPr>
        <w:t>（</w:t>
      </w:r>
      <w:r>
        <w:rPr>
          <w:rFonts w:hint="eastAsia"/>
        </w:rPr>
        <w:t>“两新”工委</w:t>
      </w:r>
      <w:r>
        <w:rPr>
          <w:rFonts w:hint="eastAsia"/>
          <w:lang w:eastAsia="zh-CN"/>
        </w:rPr>
        <w:t>）</w:t>
      </w:r>
      <w:r>
        <w:rPr>
          <w:rFonts w:hint="eastAsia"/>
        </w:rPr>
        <w:t>交办的其他工作。</w:t>
      </w:r>
    </w:p>
    <w:p w14:paraId="369B8B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四</w:t>
      </w:r>
      <w:r>
        <w:rPr>
          <w:rFonts w:hint="default" w:ascii="Times New Roman" w:hAnsi="Times New Roman" w:eastAsia="黑体" w:cs="黑体"/>
          <w:sz w:val="32"/>
          <w:szCs w:val="32"/>
          <w:highlight w:val="none"/>
        </w:rPr>
        <w:t>、招聘对象、范围及报考条件</w:t>
      </w:r>
    </w:p>
    <w:p w14:paraId="50FAD6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b w:val="0"/>
          <w:bCs w:val="0"/>
          <w:sz w:val="32"/>
          <w:szCs w:val="32"/>
          <w:highlight w:val="none"/>
        </w:rPr>
      </w:pPr>
      <w:r>
        <w:rPr>
          <w:rFonts w:hint="eastAsia" w:ascii="Times New Roman" w:hAnsi="Times New Roman" w:eastAsia="楷体_GB2312" w:cs="楷体_GB2312"/>
          <w:b w:val="0"/>
          <w:bCs w:val="0"/>
          <w:sz w:val="32"/>
          <w:szCs w:val="32"/>
          <w:highlight w:val="none"/>
        </w:rPr>
        <w:t>（一）招聘对象和范围</w:t>
      </w:r>
    </w:p>
    <w:p w14:paraId="137C04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sz w:val="32"/>
          <w:szCs w:val="32"/>
          <w:highlight w:val="none"/>
        </w:rPr>
        <w:t>此次招聘面向所有符合本公告及相关岗位条件要求的社会在职、非在职人员。</w:t>
      </w:r>
      <w:r>
        <w:rPr>
          <w:rFonts w:hint="eastAsia" w:ascii="Times New Roman" w:hAnsi="Times New Roman" w:eastAsia="仿宋_GB2312" w:cs="仿宋_GB2312"/>
          <w:color w:val="auto"/>
          <w:sz w:val="32"/>
          <w:szCs w:val="32"/>
          <w:highlight w:val="none"/>
          <w:lang w:val="en-US" w:eastAsia="zh-CN"/>
        </w:rPr>
        <w:t>所有</w:t>
      </w:r>
      <w:r>
        <w:rPr>
          <w:rFonts w:hint="eastAsia" w:ascii="Times New Roman" w:hAnsi="Times New Roman" w:eastAsia="仿宋_GB2312" w:cs="仿宋_GB2312"/>
          <w:color w:val="auto"/>
          <w:sz w:val="32"/>
          <w:szCs w:val="32"/>
          <w:highlight w:val="none"/>
        </w:rPr>
        <w:t>报考者必须在</w:t>
      </w:r>
      <w:r>
        <w:rPr>
          <w:rFonts w:hint="eastAsia" w:ascii="Times New Roman" w:hAnsi="Times New Roman" w:eastAsia="仿宋_GB2312" w:cs="仿宋_GB2312"/>
          <w:color w:val="auto"/>
          <w:sz w:val="32"/>
          <w:szCs w:val="32"/>
          <w:highlight w:val="none"/>
          <w:lang w:val="en-US" w:eastAsia="zh-CN"/>
        </w:rPr>
        <w:t>报名</w:t>
      </w:r>
      <w:r>
        <w:rPr>
          <w:rFonts w:hint="eastAsia" w:ascii="Times New Roman" w:hAnsi="Times New Roman" w:eastAsia="仿宋_GB2312" w:cs="仿宋_GB2312"/>
          <w:color w:val="auto"/>
          <w:sz w:val="32"/>
          <w:szCs w:val="32"/>
          <w:highlight w:val="none"/>
        </w:rPr>
        <w:t>资格审查前取得符合岗位条件要求的毕业证、学位证等相关证书</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包括港澳学习、国外留学归来人员提供的教育部相关国（境）外学历学位认证书</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。未在规定时间内取得并提供有关证书的，不</w:t>
      </w:r>
      <w:r>
        <w:rPr>
          <w:rFonts w:hint="eastAsia" w:ascii="Times New Roman" w:hAnsi="Times New Roman" w:eastAsia="仿宋_GB2312" w:cs="仿宋_GB2312"/>
          <w:color w:val="auto"/>
          <w:sz w:val="32"/>
          <w:szCs w:val="32"/>
          <w:highlight w:val="none"/>
          <w:lang w:val="en-US" w:eastAsia="zh-CN"/>
        </w:rPr>
        <w:t>得</w:t>
      </w:r>
      <w:r>
        <w:rPr>
          <w:rFonts w:hint="eastAsia" w:ascii="Times New Roman" w:hAnsi="Times New Roman" w:eastAsia="仿宋_GB2312" w:cs="仿宋_GB2312"/>
          <w:color w:val="auto"/>
          <w:sz w:val="32"/>
          <w:szCs w:val="32"/>
          <w:highlight w:val="none"/>
        </w:rPr>
        <w:t>进入下一步招聘环节，责任</w:t>
      </w:r>
      <w:r>
        <w:rPr>
          <w:rFonts w:hint="eastAsia" w:ascii="Times New Roman" w:hAnsi="Times New Roman" w:eastAsia="仿宋_GB2312" w:cs="仿宋_GB2312"/>
          <w:color w:val="auto"/>
          <w:sz w:val="32"/>
          <w:szCs w:val="32"/>
          <w:highlight w:val="none"/>
          <w:lang w:val="en-US" w:eastAsia="zh-CN"/>
        </w:rPr>
        <w:t>由应聘人员承担</w:t>
      </w:r>
      <w:r>
        <w:rPr>
          <w:rFonts w:hint="eastAsia" w:ascii="Times New Roman" w:hAnsi="Times New Roman" w:eastAsia="仿宋_GB2312" w:cs="仿宋_GB2312"/>
          <w:color w:val="auto"/>
          <w:sz w:val="32"/>
          <w:szCs w:val="32"/>
          <w:highlight w:val="none"/>
        </w:rPr>
        <w:t>。</w:t>
      </w:r>
    </w:p>
    <w:p w14:paraId="6E75DC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b w:val="0"/>
          <w:bCs w:val="0"/>
          <w:sz w:val="32"/>
          <w:szCs w:val="32"/>
          <w:highlight w:val="none"/>
          <w:lang w:eastAsia="zh-CN"/>
        </w:rPr>
      </w:pPr>
      <w:r>
        <w:rPr>
          <w:rFonts w:hint="eastAsia" w:ascii="Times New Roman" w:hAnsi="Times New Roman" w:eastAsia="楷体_GB2312" w:cs="楷体_GB2312"/>
          <w:b w:val="0"/>
          <w:bCs w:val="0"/>
          <w:sz w:val="32"/>
          <w:szCs w:val="32"/>
          <w:highlight w:val="none"/>
        </w:rPr>
        <w:t>（二）</w:t>
      </w:r>
      <w:r>
        <w:rPr>
          <w:rFonts w:hint="eastAsia" w:ascii="Times New Roman" w:hAnsi="Times New Roman" w:eastAsia="楷体_GB2312" w:cs="楷体_GB2312"/>
          <w:b w:val="0"/>
          <w:bCs w:val="0"/>
          <w:sz w:val="32"/>
          <w:szCs w:val="32"/>
          <w:highlight w:val="none"/>
          <w:lang w:eastAsia="zh-CN"/>
        </w:rPr>
        <w:t>招聘条件</w:t>
      </w:r>
    </w:p>
    <w:p w14:paraId="62458B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ascii="Times New Roman" w:hAnsi="Times New Roman" w:eastAsia="仿宋_GB2312" w:cs="仿宋_GB2312"/>
          <w:color w:val="auto"/>
          <w:sz w:val="32"/>
          <w:szCs w:val="32"/>
          <w:highlight w:val="none"/>
          <w:lang w:val="en-US" w:eastAsia="zh-CN"/>
        </w:rPr>
        <w:t>考生须符合本公告、岗位表每项条件，相应情况、证件材料均须真实有效、准确完整、对应一致、国家认可。</w:t>
      </w:r>
    </w:p>
    <w:p w14:paraId="150247E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1.基本条件</w:t>
      </w:r>
    </w:p>
    <w:p w14:paraId="7A53233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lang w:eastAsia="zh-CN"/>
        </w:rPr>
        <w:t>（</w:t>
      </w:r>
      <w:r>
        <w:rPr>
          <w:rFonts w:hint="eastAsia"/>
          <w:lang w:val="en-US" w:eastAsia="zh-CN"/>
        </w:rPr>
        <w:t>1</w:t>
      </w:r>
      <w:r>
        <w:rPr>
          <w:rFonts w:hint="eastAsia"/>
          <w:lang w:eastAsia="zh-CN"/>
        </w:rPr>
        <w:t>）</w:t>
      </w:r>
      <w:r>
        <w:rPr>
          <w:rFonts w:hint="eastAsia"/>
        </w:rPr>
        <w:t>具有中华人民共和国国籍，中共正式党员，大专以上学历</w:t>
      </w:r>
      <w:r>
        <w:rPr>
          <w:rFonts w:hint="eastAsia"/>
          <w:lang w:eastAsia="zh-CN"/>
        </w:rPr>
        <w:t>。</w:t>
      </w:r>
    </w:p>
    <w:p w14:paraId="5D5DD2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（2）</w:t>
      </w:r>
      <w:r>
        <w:rPr>
          <w:rFonts w:hint="eastAsia"/>
        </w:rPr>
        <w:t>坚持以习近平新时代中国特色社会主义思想为指导，坚决贯彻执行党的理论和路线方针政策，深刻领悟“两个确立”的决定性意义，增强“四个意识”、坚定“四个自信”、做到“两个维护”，自觉在思想上政治上行动上同党中央保持高度一致。</w:t>
      </w:r>
    </w:p>
    <w:p w14:paraId="7E0D8A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（3）</w:t>
      </w:r>
      <w:r>
        <w:rPr>
          <w:rFonts w:hint="eastAsia"/>
        </w:rPr>
        <w:t>具有共产主义远大理想和中国特色社会主义坚定信念，拥护中华人民共和国宪法，自觉践行社会主义核心价值观，爱党爱国，有志于从事新兴领域党建工作。</w:t>
      </w:r>
    </w:p>
    <w:p w14:paraId="17ABD7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（4）</w:t>
      </w:r>
      <w:r>
        <w:rPr>
          <w:rFonts w:hint="eastAsia"/>
        </w:rPr>
        <w:t>事业心和责任感强，热爱和熟悉党务工作，具有胜任岗位职责的专业知识和专业能力,具有正常履行职责的身体条件和心理素质。</w:t>
      </w:r>
    </w:p>
    <w:p w14:paraId="389318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（5）</w:t>
      </w:r>
      <w:r>
        <w:rPr>
          <w:rFonts w:hint="eastAsia"/>
        </w:rPr>
        <w:t>坚持原则、品行端正，恪守职业道德，严守纪律要求，正确行使职权，严于律己，清正廉洁。</w:t>
      </w:r>
    </w:p>
    <w:p w14:paraId="4FE1EA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（6）</w:t>
      </w:r>
      <w:r>
        <w:rPr>
          <w:rFonts w:hint="eastAsia"/>
        </w:rPr>
        <w:t>年龄要求：年满18周岁，不超过40周岁（1986年</w:t>
      </w:r>
      <w:r>
        <w:rPr>
          <w:rFonts w:hint="eastAsia"/>
          <w:lang w:val="en-US" w:eastAsia="zh-CN"/>
        </w:rPr>
        <w:t>3</w:t>
      </w:r>
      <w:r>
        <w:rPr>
          <w:rFonts w:hint="eastAsia"/>
        </w:rPr>
        <w:t>月</w:t>
      </w:r>
      <w:r>
        <w:rPr>
          <w:rFonts w:hint="eastAsia"/>
          <w:lang w:val="en-US" w:eastAsia="zh-CN"/>
        </w:rPr>
        <w:t>5</w:t>
      </w:r>
      <w:r>
        <w:rPr>
          <w:rFonts w:hint="eastAsia"/>
        </w:rPr>
        <w:t>日及以后出生），有2年以上党建工作经验的年龄可放宽至4</w:t>
      </w:r>
      <w:r>
        <w:rPr>
          <w:rFonts w:hint="eastAsia"/>
          <w:lang w:val="en-US" w:eastAsia="zh-CN"/>
        </w:rPr>
        <w:t>5</w:t>
      </w:r>
      <w:r>
        <w:rPr>
          <w:rFonts w:hint="eastAsia"/>
        </w:rPr>
        <w:t>周岁（198</w:t>
      </w:r>
      <w:r>
        <w:rPr>
          <w:rFonts w:hint="eastAsia"/>
          <w:lang w:val="en-US" w:eastAsia="zh-CN"/>
        </w:rPr>
        <w:t>1</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日及以后出生）。</w:t>
      </w:r>
    </w:p>
    <w:p w14:paraId="16B3D2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eastAsia="zh-CN"/>
        </w:rPr>
        <w:t>（</w:t>
      </w:r>
      <w:r>
        <w:rPr>
          <w:rFonts w:hint="eastAsia"/>
          <w:lang w:val="en-US" w:eastAsia="zh-CN"/>
        </w:rPr>
        <w:t>7</w:t>
      </w:r>
      <w:r>
        <w:rPr>
          <w:rFonts w:hint="eastAsia"/>
          <w:lang w:eastAsia="zh-CN"/>
        </w:rPr>
        <w:t>）</w:t>
      </w:r>
      <w:r>
        <w:rPr>
          <w:rFonts w:hint="eastAsia"/>
        </w:rPr>
        <w:t>符合法律法规和招录职位要求的其他资格条件。</w:t>
      </w:r>
    </w:p>
    <w:p w14:paraId="382856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lang w:val="en-US" w:eastAsia="zh-CN"/>
        </w:rPr>
        <w:t>2.</w:t>
      </w:r>
      <w:r>
        <w:rPr>
          <w:rFonts w:hint="eastAsia"/>
          <w:lang w:eastAsia="zh-CN"/>
        </w:rPr>
        <w:t>不得报考的情形</w:t>
      </w:r>
    </w:p>
    <w:p w14:paraId="384AD4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因犯罪受过刑事处罚的。</w:t>
      </w:r>
    </w:p>
    <w:p w14:paraId="133895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涉嫌违纪违法正在接受审查尚未作出结论的。</w:t>
      </w:r>
    </w:p>
    <w:p w14:paraId="1BD85A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被开除公职的或公务员（参照公务员法管理机关〈单位〉工作人员）</w:t>
      </w:r>
      <w:r>
        <w:rPr>
          <w:rFonts w:hint="eastAsia"/>
          <w:lang w:eastAsia="zh-CN"/>
        </w:rPr>
        <w:t>，以及国有企事业单位人员</w:t>
      </w:r>
      <w:r>
        <w:rPr>
          <w:rFonts w:hint="eastAsia"/>
        </w:rPr>
        <w:t>被辞退未满5年的。</w:t>
      </w:r>
    </w:p>
    <w:p w14:paraId="3E74A2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eastAsia="zh-CN"/>
        </w:rPr>
        <w:t>（</w:t>
      </w:r>
      <w:r>
        <w:rPr>
          <w:rFonts w:hint="eastAsia"/>
          <w:lang w:val="en-US" w:eastAsia="zh-CN"/>
        </w:rPr>
        <w:t>4</w:t>
      </w:r>
      <w:r>
        <w:rPr>
          <w:rFonts w:hint="eastAsia"/>
          <w:lang w:eastAsia="zh-CN"/>
        </w:rPr>
        <w:t>）</w:t>
      </w:r>
      <w:r>
        <w:rPr>
          <w:rFonts w:hint="eastAsia"/>
        </w:rPr>
        <w:t>被依法列为失信联合惩戒对象的。</w:t>
      </w:r>
    </w:p>
    <w:p w14:paraId="205F61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eastAsia="zh-CN"/>
        </w:rPr>
        <w:t>（</w:t>
      </w:r>
      <w:r>
        <w:rPr>
          <w:rFonts w:hint="eastAsia"/>
          <w:lang w:val="en-US" w:eastAsia="zh-CN"/>
        </w:rPr>
        <w:t>5</w:t>
      </w:r>
      <w:r>
        <w:rPr>
          <w:rFonts w:hint="eastAsia"/>
          <w:lang w:eastAsia="zh-CN"/>
        </w:rPr>
        <w:t>）</w:t>
      </w:r>
      <w:r>
        <w:rPr>
          <w:rFonts w:hint="eastAsia"/>
        </w:rPr>
        <w:t>在各级公职人员招考中被认定有舞弊等严重违反考试录（聘）用纪律行为的，或有学术不端行为的。</w:t>
      </w:r>
    </w:p>
    <w:p w14:paraId="23F1D3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eastAsia="zh-CN"/>
        </w:rPr>
        <w:t>（</w:t>
      </w:r>
      <w:r>
        <w:rPr>
          <w:rFonts w:hint="eastAsia"/>
          <w:lang w:val="en-US" w:eastAsia="zh-CN"/>
        </w:rPr>
        <w:t>6</w:t>
      </w:r>
      <w:r>
        <w:rPr>
          <w:rFonts w:hint="eastAsia"/>
          <w:lang w:eastAsia="zh-CN"/>
        </w:rPr>
        <w:t>）其他法律、行政法规规定的情形</w:t>
      </w:r>
      <w:r>
        <w:rPr>
          <w:rFonts w:hint="eastAsia"/>
        </w:rPr>
        <w:t>。</w:t>
      </w:r>
    </w:p>
    <w:p w14:paraId="581B43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lang w:eastAsia="zh-CN"/>
        </w:rPr>
        <w:t>五</w:t>
      </w:r>
      <w:r>
        <w:rPr>
          <w:rFonts w:hint="eastAsia" w:ascii="黑体" w:hAnsi="黑体" w:eastAsia="黑体" w:cs="黑体"/>
        </w:rPr>
        <w:t>、报名事项</w:t>
      </w:r>
    </w:p>
    <w:p w14:paraId="5FD4EA1E">
      <w:pPr>
        <w:widowControl/>
        <w:shd w:val="clear" w:color="auto" w:fill="FFFFFF"/>
        <w:spacing w:line="520" w:lineRule="exact"/>
        <w:ind w:firstLine="640" w:firstLineChars="200"/>
        <w:jc w:val="left"/>
        <w:rPr>
          <w:rFonts w:hint="eastAsia" w:ascii="Times New Roman" w:hAnsi="Times New Roman" w:eastAsia="楷体_GB2312" w:cs="楷体_GB2312"/>
          <w:b w:val="0"/>
          <w:bCs w:val="0"/>
          <w:sz w:val="32"/>
          <w:szCs w:val="32"/>
          <w:highlight w:val="none"/>
          <w:lang w:eastAsia="zh-CN"/>
        </w:rPr>
      </w:pPr>
      <w:r>
        <w:rPr>
          <w:rFonts w:hint="eastAsia" w:ascii="Times New Roman" w:hAnsi="Times New Roman" w:eastAsia="楷体_GB2312" w:cs="楷体_GB2312"/>
          <w:b w:val="0"/>
          <w:bCs w:val="0"/>
          <w:sz w:val="32"/>
          <w:szCs w:val="32"/>
          <w:highlight w:val="none"/>
        </w:rPr>
        <w:t>（一）</w:t>
      </w:r>
      <w:r>
        <w:rPr>
          <w:rFonts w:hint="eastAsia" w:ascii="Times New Roman" w:hAnsi="Times New Roman" w:eastAsia="楷体_GB2312" w:cs="楷体_GB2312"/>
          <w:b w:val="0"/>
          <w:bCs w:val="0"/>
          <w:sz w:val="32"/>
          <w:szCs w:val="32"/>
          <w:highlight w:val="none"/>
          <w:lang w:eastAsia="zh-CN"/>
        </w:rPr>
        <w:t>公告发布</w:t>
      </w:r>
    </w:p>
    <w:p w14:paraId="2FE3400B">
      <w:pPr>
        <w:widowControl/>
        <w:shd w:val="clear" w:color="auto" w:fill="FFFFFF"/>
        <w:spacing w:line="52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w w:val="100"/>
          <w:sz w:val="32"/>
          <w:szCs w:val="32"/>
          <w:highlight w:val="none"/>
          <w:lang w:val="en-US" w:eastAsia="zh-CN"/>
        </w:rPr>
        <w:t>本次公告在德阳市罗江区人民政府官网（https://www.luojiang.gov.cn）发布，</w:t>
      </w:r>
      <w:r>
        <w:rPr>
          <w:rFonts w:hint="eastAsia" w:ascii="Times New Roman" w:hAnsi="Times New Roman" w:eastAsia="仿宋_GB2312" w:cs="仿宋_GB2312"/>
          <w:color w:val="auto"/>
          <w:sz w:val="32"/>
          <w:szCs w:val="32"/>
          <w:highlight w:val="none"/>
          <w:lang w:val="en-US" w:eastAsia="zh-CN"/>
        </w:rPr>
        <w:t>德阳人事考试网（https://www.dykszx.cn</w:t>
      </w:r>
      <w:r>
        <w:rPr>
          <w:rFonts w:hint="eastAsia"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转载。后续环节信息在德阳市罗江区人民政府官网（https://www.luojiang.gov.cn）发布（“德阳市罗江区人民政府官网”—“首页”—“公示公告”中查看），请考生及时关注。</w:t>
      </w:r>
    </w:p>
    <w:p w14:paraId="0283EC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（二）</w:t>
      </w:r>
      <w:r>
        <w:rPr>
          <w:rFonts w:hint="eastAsia" w:ascii="楷体_GB2312" w:hAnsi="楷体_GB2312" w:eastAsia="楷体_GB2312" w:cs="楷体_GB2312"/>
        </w:rPr>
        <w:t>报名时间</w:t>
      </w:r>
    </w:p>
    <w:p w14:paraId="4E28EE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ascii="Times New Roman" w:hAnsi="Times New Roman" w:eastAsia="仿宋_GB2312" w:cs="仿宋_GB2312"/>
          <w:sz w:val="32"/>
          <w:szCs w:val="32"/>
          <w:highlight w:val="none"/>
        </w:rPr>
        <w:t>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年</w:t>
      </w:r>
      <w:r>
        <w:rPr>
          <w:rFonts w:hint="eastAsia" w:cs="仿宋_GB2312"/>
          <w:sz w:val="32"/>
          <w:szCs w:val="32"/>
          <w:highlight w:val="none"/>
          <w:lang w:val="en-US" w:eastAsia="zh-CN"/>
        </w:rPr>
        <w:t>3</w:t>
      </w:r>
      <w:r>
        <w:rPr>
          <w:rFonts w:hint="eastAsia" w:ascii="Times New Roman" w:hAnsi="Times New Roman" w:eastAsia="仿宋_GB2312" w:cs="仿宋_GB2312"/>
          <w:sz w:val="32"/>
          <w:szCs w:val="32"/>
          <w:highlight w:val="none"/>
        </w:rPr>
        <w:t>月</w:t>
      </w:r>
      <w:r>
        <w:rPr>
          <w:rFonts w:hint="eastAsia" w:cs="仿宋_GB2312"/>
          <w:sz w:val="32"/>
          <w:szCs w:val="32"/>
          <w:highlight w:val="none"/>
          <w:lang w:val="en-US" w:eastAsia="zh-CN"/>
        </w:rPr>
        <w:t>5</w:t>
      </w:r>
      <w:r>
        <w:rPr>
          <w:rFonts w:hint="eastAsia" w:ascii="Times New Roman" w:hAnsi="Times New Roman" w:eastAsia="仿宋_GB2312" w:cs="仿宋_GB2312"/>
          <w:sz w:val="32"/>
          <w:szCs w:val="32"/>
          <w:highlight w:val="none"/>
        </w:rPr>
        <w:t>日至202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年</w:t>
      </w:r>
      <w:r>
        <w:rPr>
          <w:rFonts w:hint="eastAsia" w:cs="仿宋_GB2312"/>
          <w:sz w:val="32"/>
          <w:szCs w:val="32"/>
          <w:highlight w:val="none"/>
          <w:lang w:val="en-US" w:eastAsia="zh-CN"/>
        </w:rPr>
        <w:t>3</w:t>
      </w:r>
      <w:r>
        <w:rPr>
          <w:rFonts w:hint="eastAsia" w:ascii="Times New Roman" w:hAnsi="Times New Roman" w:eastAsia="仿宋_GB2312" w:cs="仿宋_GB2312"/>
          <w:sz w:val="32"/>
          <w:szCs w:val="32"/>
          <w:highlight w:val="none"/>
        </w:rPr>
        <w:t>月</w:t>
      </w:r>
      <w:r>
        <w:rPr>
          <w:rFonts w:hint="eastAsia" w:cs="仿宋_GB2312"/>
          <w:sz w:val="32"/>
          <w:szCs w:val="32"/>
          <w:highlight w:val="none"/>
          <w:lang w:val="en-US" w:eastAsia="zh-CN"/>
        </w:rPr>
        <w:t>11</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kern w:val="2"/>
          <w:sz w:val="32"/>
          <w:szCs w:val="32"/>
          <w:highlight w:val="none"/>
          <w:lang w:val="en-US" w:eastAsia="zh-CN" w:bidi="ar"/>
        </w:rPr>
        <w:t>截止</w:t>
      </w:r>
      <w:r>
        <w:rPr>
          <w:rFonts w:hint="eastAsia" w:cs="仿宋_GB2312"/>
          <w:kern w:val="2"/>
          <w:sz w:val="32"/>
          <w:szCs w:val="32"/>
          <w:highlight w:val="none"/>
          <w:lang w:val="en-US" w:eastAsia="zh-CN" w:bidi="ar"/>
        </w:rPr>
        <w:t>3</w:t>
      </w:r>
      <w:r>
        <w:rPr>
          <w:rFonts w:hint="eastAsia" w:ascii="Times New Roman" w:hAnsi="Times New Roman" w:eastAsia="仿宋_GB2312" w:cs="仿宋_GB2312"/>
          <w:kern w:val="2"/>
          <w:sz w:val="32"/>
          <w:szCs w:val="32"/>
          <w:highlight w:val="none"/>
          <w:lang w:val="en-US" w:eastAsia="zh-CN" w:bidi="ar"/>
        </w:rPr>
        <w:t>月</w:t>
      </w:r>
      <w:r>
        <w:rPr>
          <w:rFonts w:hint="eastAsia" w:cs="仿宋_GB2312"/>
          <w:kern w:val="2"/>
          <w:sz w:val="32"/>
          <w:szCs w:val="32"/>
          <w:highlight w:val="none"/>
          <w:lang w:val="en-US" w:eastAsia="zh-CN" w:bidi="ar"/>
        </w:rPr>
        <w:t>11</w:t>
      </w:r>
      <w:r>
        <w:rPr>
          <w:rFonts w:hint="eastAsia" w:ascii="Times New Roman" w:hAnsi="Times New Roman" w:eastAsia="仿宋_GB2312" w:cs="仿宋_GB2312"/>
          <w:kern w:val="2"/>
          <w:sz w:val="32"/>
          <w:szCs w:val="32"/>
          <w:highlight w:val="none"/>
          <w:lang w:val="en-US" w:eastAsia="zh-CN" w:bidi="ar"/>
        </w:rPr>
        <w:t>日24:00</w:t>
      </w:r>
      <w:r>
        <w:rPr>
          <w:rFonts w:hint="eastAsia" w:ascii="Times New Roman" w:hAnsi="Times New Roman" w:eastAsia="方正仿宋简体" w:cs="Times New Roman"/>
          <w:kern w:val="2"/>
          <w:sz w:val="32"/>
          <w:szCs w:val="32"/>
          <w:highlight w:val="none"/>
          <w:lang w:val="en-US" w:eastAsia="zh-CN" w:bidi="ar"/>
        </w:rPr>
        <w:t>，以电子邮件送达时间为准。</w:t>
      </w:r>
    </w:p>
    <w:p w14:paraId="61DB91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（三）</w:t>
      </w:r>
      <w:r>
        <w:rPr>
          <w:rFonts w:hint="eastAsia" w:ascii="楷体_GB2312" w:hAnsi="楷体_GB2312" w:eastAsia="楷体_GB2312" w:cs="楷体_GB2312"/>
        </w:rPr>
        <w:t>报名</w:t>
      </w:r>
      <w:r>
        <w:rPr>
          <w:rFonts w:hint="eastAsia" w:ascii="楷体_GB2312" w:hAnsi="楷体_GB2312" w:eastAsia="楷体_GB2312" w:cs="楷体_GB2312"/>
          <w:lang w:eastAsia="zh-CN"/>
        </w:rPr>
        <w:t>方式</w:t>
      </w:r>
    </w:p>
    <w:p w14:paraId="494AF7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eastAsia="zh-CN"/>
        </w:rPr>
        <w:t>本次报名采取网络报名方式进行，应聘人员须按填表说明填写报名材料附件</w:t>
      </w:r>
      <w:r>
        <w:rPr>
          <w:rFonts w:hint="eastAsia"/>
          <w:lang w:val="en-US" w:eastAsia="zh-CN"/>
        </w:rPr>
        <w:t>2、3，符合放宽条件的还需填写附件4</w:t>
      </w:r>
      <w:r>
        <w:rPr>
          <w:rFonts w:hint="eastAsia"/>
          <w:lang w:eastAsia="zh-CN"/>
        </w:rPr>
        <w:t>，并将有本人手写签名的登记表扫描件发送至ljqsgb@163.com，邮件主题须按“岗位名称+姓名+电话号码”命名，如“党建工作组织员（一）+张三+12345678912”。</w:t>
      </w:r>
    </w:p>
    <w:p w14:paraId="7D6DF0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（四）</w:t>
      </w:r>
      <w:r>
        <w:rPr>
          <w:rFonts w:hint="eastAsia" w:ascii="楷体_GB2312" w:hAnsi="楷体_GB2312" w:eastAsia="楷体_GB2312" w:cs="楷体_GB2312"/>
        </w:rPr>
        <w:t>报名材料</w:t>
      </w:r>
    </w:p>
    <w:p w14:paraId="6F9A71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1.</w:t>
      </w:r>
      <w:r>
        <w:rPr>
          <w:rFonts w:hint="eastAsia"/>
        </w:rPr>
        <w:t>报名表：《2026年德阳市</w:t>
      </w:r>
      <w:r>
        <w:rPr>
          <w:rFonts w:hint="eastAsia"/>
          <w:lang w:eastAsia="zh-CN"/>
        </w:rPr>
        <w:t>罗江</w:t>
      </w:r>
      <w:r>
        <w:rPr>
          <w:rFonts w:hint="eastAsia"/>
        </w:rPr>
        <w:t>区新兴领域党建工作组织员报名登记表》（附件</w:t>
      </w:r>
      <w:r>
        <w:rPr>
          <w:rFonts w:hint="eastAsia"/>
          <w:lang w:val="en-US" w:eastAsia="zh-CN"/>
        </w:rPr>
        <w:t>2</w:t>
      </w:r>
      <w:r>
        <w:rPr>
          <w:rFonts w:hint="eastAsia"/>
        </w:rPr>
        <w:t>）</w:t>
      </w:r>
    </w:p>
    <w:p w14:paraId="7E197C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2.</w:t>
      </w:r>
      <w:r>
        <w:rPr>
          <w:rFonts w:hint="eastAsia"/>
        </w:rPr>
        <w:t>党员身份证明材料：由所在党组织出具并盖章。（附件</w:t>
      </w:r>
      <w:r>
        <w:rPr>
          <w:rFonts w:hint="eastAsia"/>
          <w:lang w:val="en-US" w:eastAsia="zh-CN"/>
        </w:rPr>
        <w:t>3</w:t>
      </w:r>
      <w:r>
        <w:rPr>
          <w:rFonts w:hint="eastAsia"/>
        </w:rPr>
        <w:t>）</w:t>
      </w:r>
    </w:p>
    <w:p w14:paraId="3093CE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3.</w:t>
      </w:r>
      <w:r>
        <w:rPr>
          <w:rFonts w:hint="eastAsia"/>
        </w:rPr>
        <w:t>党建工作经验证明材料：由工作单位出具并盖章。（附件</w:t>
      </w:r>
      <w:r>
        <w:rPr>
          <w:rFonts w:hint="eastAsia"/>
          <w:lang w:val="en-US" w:eastAsia="zh-CN"/>
        </w:rPr>
        <w:t>4</w:t>
      </w:r>
      <w:r>
        <w:rPr>
          <w:rFonts w:hint="eastAsia"/>
        </w:rPr>
        <w:t>，仅年龄放宽人员需要）</w:t>
      </w:r>
    </w:p>
    <w:p w14:paraId="7B361C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4.</w:t>
      </w:r>
      <w:r>
        <w:rPr>
          <w:rFonts w:hint="eastAsia"/>
        </w:rPr>
        <w:t>其他材料：本人有效身份证、毕业证、学位证等相关证件复印件。</w:t>
      </w:r>
    </w:p>
    <w:p w14:paraId="777AFE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b w:val="0"/>
          <w:bCs w:val="0"/>
          <w:sz w:val="32"/>
          <w:szCs w:val="32"/>
          <w:highlight w:val="none"/>
        </w:rPr>
      </w:pPr>
      <w:r>
        <w:rPr>
          <w:rFonts w:hint="eastAsia" w:ascii="Times New Roman" w:hAnsi="Times New Roman" w:eastAsia="楷体_GB2312" w:cs="楷体_GB2312"/>
          <w:b w:val="0"/>
          <w:bCs w:val="0"/>
          <w:sz w:val="32"/>
          <w:szCs w:val="32"/>
          <w:highlight w:val="none"/>
        </w:rPr>
        <w:t>（</w:t>
      </w:r>
      <w:r>
        <w:rPr>
          <w:rFonts w:hint="eastAsia" w:ascii="Times New Roman" w:hAnsi="Times New Roman" w:eastAsia="楷体_GB2312" w:cs="楷体_GB2312"/>
          <w:b w:val="0"/>
          <w:bCs w:val="0"/>
          <w:sz w:val="32"/>
          <w:szCs w:val="32"/>
          <w:highlight w:val="none"/>
          <w:lang w:eastAsia="zh-CN"/>
        </w:rPr>
        <w:t>五</w:t>
      </w:r>
      <w:r>
        <w:rPr>
          <w:rFonts w:hint="eastAsia" w:ascii="Times New Roman" w:hAnsi="Times New Roman" w:eastAsia="楷体_GB2312" w:cs="楷体_GB2312"/>
          <w:b w:val="0"/>
          <w:bCs w:val="0"/>
          <w:sz w:val="32"/>
          <w:szCs w:val="32"/>
          <w:highlight w:val="none"/>
        </w:rPr>
        <w:t>）领取准考证时间</w:t>
      </w:r>
    </w:p>
    <w:p w14:paraId="2B9C05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年</w:t>
      </w:r>
      <w:r>
        <w:rPr>
          <w:rFonts w:hint="eastAsia" w:cs="仿宋_GB2312"/>
          <w:sz w:val="32"/>
          <w:szCs w:val="32"/>
          <w:highlight w:val="none"/>
          <w:lang w:val="en-US" w:eastAsia="zh-CN"/>
        </w:rPr>
        <w:t>3</w:t>
      </w:r>
      <w:r>
        <w:rPr>
          <w:rFonts w:hint="eastAsia" w:ascii="Times New Roman" w:hAnsi="Times New Roman" w:eastAsia="仿宋_GB2312" w:cs="仿宋_GB2312"/>
          <w:sz w:val="32"/>
          <w:szCs w:val="32"/>
          <w:highlight w:val="none"/>
        </w:rPr>
        <w:t>月</w:t>
      </w:r>
      <w:r>
        <w:rPr>
          <w:rFonts w:hint="eastAsia" w:cs="仿宋_GB2312"/>
          <w:sz w:val="32"/>
          <w:szCs w:val="32"/>
          <w:highlight w:val="none"/>
          <w:lang w:val="en-US" w:eastAsia="zh-CN"/>
        </w:rPr>
        <w:t>12</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highlight w:val="none"/>
          <w:lang w:val="en-US" w:eastAsia="zh-CN"/>
        </w:rPr>
        <w:t>9:00-17:30）</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德阳市罗江区</w:t>
      </w:r>
      <w:r>
        <w:rPr>
          <w:rFonts w:hint="eastAsia" w:ascii="Times New Roman" w:hAnsi="Times New Roman" w:eastAsia="仿宋_GB2312" w:cs="仿宋_GB2312"/>
          <w:sz w:val="32"/>
          <w:szCs w:val="32"/>
          <w:highlight w:val="none"/>
        </w:rPr>
        <w:t>委社会工作部</w:t>
      </w:r>
      <w:r>
        <w:rPr>
          <w:rFonts w:hint="eastAsia" w:ascii="Times New Roman" w:hAnsi="Times New Roman" w:eastAsia="仿宋_GB2312" w:cs="仿宋_GB2312"/>
          <w:sz w:val="32"/>
          <w:szCs w:val="32"/>
          <w:highlight w:val="none"/>
          <w:lang w:val="en-US" w:eastAsia="zh-CN"/>
        </w:rPr>
        <w:t>20</w:t>
      </w:r>
      <w:r>
        <w:rPr>
          <w:rFonts w:hint="eastAsia" w:cs="仿宋_GB2312"/>
          <w:sz w:val="32"/>
          <w:szCs w:val="32"/>
          <w:highlight w:val="none"/>
          <w:lang w:val="en-US" w:eastAsia="zh-CN"/>
        </w:rPr>
        <w:t>9</w:t>
      </w:r>
      <w:r>
        <w:rPr>
          <w:rFonts w:hint="eastAsia" w:ascii="Times New Roman" w:hAnsi="Times New Roman" w:eastAsia="仿宋_GB2312" w:cs="仿宋_GB2312"/>
          <w:sz w:val="32"/>
          <w:szCs w:val="32"/>
          <w:highlight w:val="none"/>
        </w:rPr>
        <w:t>室</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报考人员凭本人有效身份证件领取准考证</w:t>
      </w:r>
      <w:r>
        <w:rPr>
          <w:rFonts w:hint="eastAsia" w:ascii="Times New Roman" w:hAnsi="Times New Roman" w:eastAsia="仿宋_GB2312" w:cs="仿宋_GB2312"/>
          <w:sz w:val="32"/>
          <w:szCs w:val="32"/>
          <w:highlight w:val="none"/>
          <w:lang w:eastAsia="zh-CN"/>
        </w:rPr>
        <w:t>。未在规定时间到规定地点领取准考证的，视为自动放弃，且责任自负。</w:t>
      </w:r>
    </w:p>
    <w:p w14:paraId="510316C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楷体_GB2312" w:cs="楷体_GB2312"/>
          <w:b w:val="0"/>
          <w:bCs w:val="0"/>
          <w:sz w:val="32"/>
          <w:szCs w:val="32"/>
          <w:highlight w:val="none"/>
        </w:rPr>
      </w:pPr>
      <w:r>
        <w:rPr>
          <w:rFonts w:hint="eastAsia" w:ascii="Times New Roman" w:hAnsi="Times New Roman" w:eastAsia="楷体_GB2312" w:cs="楷体_GB2312"/>
          <w:b w:val="0"/>
          <w:bCs w:val="0"/>
          <w:sz w:val="32"/>
          <w:szCs w:val="32"/>
          <w:highlight w:val="none"/>
        </w:rPr>
        <w:t>（</w:t>
      </w:r>
      <w:r>
        <w:rPr>
          <w:rFonts w:hint="eastAsia" w:ascii="Times New Roman" w:hAnsi="Times New Roman" w:eastAsia="楷体_GB2312" w:cs="楷体_GB2312"/>
          <w:b w:val="0"/>
          <w:bCs w:val="0"/>
          <w:sz w:val="32"/>
          <w:szCs w:val="32"/>
          <w:highlight w:val="none"/>
          <w:lang w:eastAsia="zh-CN"/>
        </w:rPr>
        <w:t>六</w:t>
      </w:r>
      <w:r>
        <w:rPr>
          <w:rFonts w:hint="eastAsia" w:ascii="Times New Roman" w:hAnsi="Times New Roman" w:eastAsia="楷体_GB2312" w:cs="楷体_GB2312"/>
          <w:b w:val="0"/>
          <w:bCs w:val="0"/>
          <w:sz w:val="32"/>
          <w:szCs w:val="32"/>
          <w:highlight w:val="none"/>
        </w:rPr>
        <w:t>）本次招</w:t>
      </w:r>
      <w:r>
        <w:rPr>
          <w:rFonts w:hint="eastAsia" w:ascii="Times New Roman" w:hAnsi="Times New Roman" w:eastAsia="楷体_GB2312" w:cs="楷体_GB2312"/>
          <w:b w:val="0"/>
          <w:bCs w:val="0"/>
          <w:sz w:val="32"/>
          <w:szCs w:val="32"/>
          <w:highlight w:val="none"/>
          <w:lang w:eastAsia="zh-CN"/>
        </w:rPr>
        <w:t>聘</w:t>
      </w:r>
      <w:r>
        <w:rPr>
          <w:rFonts w:hint="eastAsia" w:ascii="Times New Roman" w:hAnsi="Times New Roman" w:eastAsia="楷体_GB2312" w:cs="楷体_GB2312"/>
          <w:b w:val="0"/>
          <w:bCs w:val="0"/>
          <w:sz w:val="32"/>
          <w:szCs w:val="32"/>
          <w:highlight w:val="none"/>
        </w:rPr>
        <w:t>考试实行告知承诺制</w:t>
      </w:r>
    </w:p>
    <w:p w14:paraId="2C29F33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报考者须按照公布的报考条件和</w:t>
      </w:r>
      <w:r>
        <w:rPr>
          <w:rFonts w:hint="eastAsia" w:ascii="Times New Roman" w:hAnsi="Times New Roman" w:eastAsia="仿宋_GB2312" w:cs="仿宋_GB2312"/>
          <w:color w:val="auto"/>
          <w:sz w:val="32"/>
          <w:szCs w:val="32"/>
          <w:highlight w:val="none"/>
        </w:rPr>
        <w:t>岗位</w:t>
      </w:r>
      <w:r>
        <w:rPr>
          <w:rFonts w:hint="eastAsia" w:ascii="Times New Roman" w:hAnsi="Times New Roman" w:eastAsia="仿宋_GB2312" w:cs="仿宋_GB2312"/>
          <w:sz w:val="32"/>
          <w:szCs w:val="32"/>
          <w:highlight w:val="none"/>
        </w:rPr>
        <w:t>要求，如实填写报名</w:t>
      </w:r>
      <w:r>
        <w:rPr>
          <w:rFonts w:hint="eastAsia" w:ascii="Times New Roman" w:hAnsi="Times New Roman" w:cs="仿宋_GB2312"/>
          <w:sz w:val="32"/>
          <w:szCs w:val="32"/>
          <w:highlight w:val="none"/>
          <w:lang w:eastAsia="zh-CN"/>
        </w:rPr>
        <w:t>登记表</w:t>
      </w:r>
      <w:r>
        <w:rPr>
          <w:rFonts w:hint="eastAsia" w:ascii="Times New Roman" w:hAnsi="Times New Roman" w:eastAsia="仿宋_GB2312" w:cs="仿宋_GB2312"/>
          <w:sz w:val="32"/>
          <w:szCs w:val="32"/>
          <w:highlight w:val="none"/>
        </w:rPr>
        <w:t>。请务必准确填写手机号码，并确保联系畅通。报考者仔细阅读诚信承诺</w:t>
      </w:r>
      <w:r>
        <w:rPr>
          <w:rFonts w:hint="eastAsia" w:cs="仿宋_GB2312"/>
          <w:sz w:val="32"/>
          <w:szCs w:val="32"/>
          <w:highlight w:val="none"/>
          <w:lang w:eastAsia="zh-CN"/>
        </w:rPr>
        <w:t>书</w:t>
      </w:r>
      <w:r>
        <w:rPr>
          <w:rFonts w:hint="eastAsia" w:ascii="Times New Roman" w:hAnsi="Times New Roman" w:eastAsia="仿宋_GB2312" w:cs="仿宋_GB2312"/>
          <w:sz w:val="32"/>
          <w:szCs w:val="32"/>
          <w:highlight w:val="none"/>
        </w:rPr>
        <w:t>（附件</w:t>
      </w:r>
      <w:r>
        <w:rPr>
          <w:rFonts w:hint="eastAsia" w:ascii="Times New Roman" w:hAnsi="Times New Roman" w:cs="仿宋_GB2312"/>
          <w:sz w:val="32"/>
          <w:szCs w:val="32"/>
          <w:highlight w:val="none"/>
          <w:lang w:val="en-US" w:eastAsia="zh-CN"/>
        </w:rPr>
        <w:t>5</w:t>
      </w:r>
      <w:r>
        <w:rPr>
          <w:rFonts w:hint="eastAsia" w:ascii="Times New Roman" w:hAnsi="Times New Roman" w:eastAsia="仿宋_GB2312" w:cs="仿宋_GB2312"/>
          <w:sz w:val="32"/>
          <w:szCs w:val="32"/>
          <w:highlight w:val="none"/>
        </w:rPr>
        <w:t>）。提交的报考申请材料应当真实、准确、完整，提交后不能更改。报考者提供虚假报考申请材料的，一经查实，即取消报考资格。本次招</w:t>
      </w:r>
      <w:r>
        <w:rPr>
          <w:rFonts w:hint="eastAsia" w:ascii="Times New Roman" w:hAnsi="Times New Roman" w:eastAsia="仿宋_GB2312" w:cs="仿宋_GB2312"/>
          <w:sz w:val="32"/>
          <w:szCs w:val="32"/>
          <w:highlight w:val="none"/>
          <w:lang w:eastAsia="zh-CN"/>
        </w:rPr>
        <w:t>聘</w:t>
      </w:r>
      <w:r>
        <w:rPr>
          <w:rFonts w:hint="eastAsia" w:ascii="Times New Roman" w:hAnsi="Times New Roman" w:eastAsia="仿宋_GB2312" w:cs="仿宋_GB2312"/>
          <w:sz w:val="32"/>
          <w:szCs w:val="32"/>
          <w:highlight w:val="none"/>
        </w:rPr>
        <w:t>考试不收取报名费等任何费用。</w:t>
      </w:r>
    </w:p>
    <w:p w14:paraId="6B2FAB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六</w:t>
      </w:r>
      <w:r>
        <w:rPr>
          <w:rFonts w:hint="eastAsia" w:ascii="Times New Roman" w:hAnsi="Times New Roman" w:eastAsia="黑体" w:cs="黑体"/>
          <w:sz w:val="32"/>
          <w:szCs w:val="32"/>
          <w:highlight w:val="none"/>
        </w:rPr>
        <w:t>、笔试</w:t>
      </w:r>
    </w:p>
    <w:p w14:paraId="6D5A06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本次招聘</w:t>
      </w:r>
      <w:r>
        <w:rPr>
          <w:rFonts w:hint="eastAsia" w:ascii="Times New Roman" w:hAnsi="Times New Roman" w:eastAsia="仿宋_GB2312" w:cs="仿宋_GB2312"/>
          <w:color w:val="auto"/>
          <w:sz w:val="32"/>
          <w:szCs w:val="32"/>
          <w:highlight w:val="none"/>
          <w:lang w:eastAsia="zh-CN"/>
        </w:rPr>
        <w:t>岗位</w:t>
      </w:r>
      <w:r>
        <w:rPr>
          <w:rFonts w:hint="eastAsia" w:ascii="Times New Roman" w:hAnsi="Times New Roman" w:eastAsia="仿宋_GB2312" w:cs="仿宋_GB2312"/>
          <w:sz w:val="32"/>
          <w:szCs w:val="32"/>
          <w:highlight w:val="none"/>
        </w:rPr>
        <w:t>的职数与报考人数之比不得低于1:</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。未达到比例的，</w:t>
      </w:r>
      <w:r>
        <w:rPr>
          <w:rFonts w:hint="eastAsia" w:ascii="Times New Roman" w:hAnsi="Times New Roman" w:eastAsia="仿宋_GB2312" w:cs="仿宋_GB2312"/>
          <w:sz w:val="32"/>
          <w:szCs w:val="32"/>
          <w:highlight w:val="none"/>
          <w:lang w:val="en-US" w:eastAsia="zh-CN"/>
        </w:rPr>
        <w:t>则</w:t>
      </w:r>
      <w:r>
        <w:rPr>
          <w:rFonts w:hint="eastAsia" w:ascii="Times New Roman" w:hAnsi="Times New Roman" w:eastAsia="仿宋_GB2312" w:cs="仿宋_GB2312"/>
          <w:sz w:val="32"/>
          <w:szCs w:val="32"/>
          <w:highlight w:val="none"/>
        </w:rPr>
        <w:t>调减相应</w:t>
      </w:r>
      <w:r>
        <w:rPr>
          <w:rFonts w:hint="eastAsia" w:ascii="Times New Roman" w:hAnsi="Times New Roman" w:eastAsia="仿宋_GB2312" w:cs="仿宋_GB2312"/>
          <w:sz w:val="32"/>
          <w:szCs w:val="32"/>
          <w:highlight w:val="none"/>
          <w:lang w:eastAsia="zh-CN"/>
        </w:rPr>
        <w:t>岗位</w:t>
      </w:r>
      <w:r>
        <w:rPr>
          <w:rFonts w:hint="eastAsia" w:ascii="Times New Roman" w:hAnsi="Times New Roman" w:eastAsia="仿宋_GB2312" w:cs="仿宋_GB2312"/>
          <w:sz w:val="32"/>
          <w:szCs w:val="32"/>
          <w:highlight w:val="none"/>
        </w:rPr>
        <w:t>招聘人数或取消该</w:t>
      </w:r>
      <w:r>
        <w:rPr>
          <w:rFonts w:hint="eastAsia" w:ascii="Times New Roman" w:hAnsi="Times New Roman" w:eastAsia="仿宋_GB2312" w:cs="仿宋_GB2312"/>
          <w:sz w:val="32"/>
          <w:szCs w:val="32"/>
          <w:highlight w:val="none"/>
          <w:lang w:eastAsia="zh-CN"/>
        </w:rPr>
        <w:t>岗位</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调减岗位和</w:t>
      </w:r>
      <w:r>
        <w:rPr>
          <w:rFonts w:hint="eastAsia" w:ascii="Times New Roman" w:hAnsi="Times New Roman" w:eastAsia="仿宋_GB2312" w:cs="仿宋_GB2312"/>
          <w:color w:val="auto"/>
          <w:sz w:val="32"/>
          <w:szCs w:val="32"/>
          <w:highlight w:val="none"/>
          <w:lang w:val="en-US" w:eastAsia="zh-CN"/>
        </w:rPr>
        <w:t>取消的情况，将通过德阳市罗江区人民政府官网公布。</w:t>
      </w:r>
    </w:p>
    <w:p w14:paraId="4D3ACA0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笔试时间为202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年</w:t>
      </w:r>
      <w:r>
        <w:rPr>
          <w:rFonts w:hint="eastAsia" w:cs="仿宋_GB2312"/>
          <w:sz w:val="32"/>
          <w:szCs w:val="32"/>
          <w:highlight w:val="none"/>
          <w:lang w:val="en-US" w:eastAsia="zh-CN"/>
        </w:rPr>
        <w:t>3</w:t>
      </w:r>
      <w:r>
        <w:rPr>
          <w:rFonts w:hint="eastAsia" w:ascii="Times New Roman" w:hAnsi="Times New Roman" w:eastAsia="仿宋_GB2312" w:cs="仿宋_GB2312"/>
          <w:sz w:val="32"/>
          <w:szCs w:val="32"/>
          <w:highlight w:val="none"/>
        </w:rPr>
        <w:t>月</w:t>
      </w:r>
      <w:r>
        <w:rPr>
          <w:rFonts w:hint="eastAsia" w:cs="仿宋_GB2312"/>
          <w:sz w:val="32"/>
          <w:szCs w:val="32"/>
          <w:highlight w:val="none"/>
          <w:lang w:val="en-US" w:eastAsia="zh-CN"/>
        </w:rPr>
        <w:t>14</w:t>
      </w:r>
      <w:r>
        <w:rPr>
          <w:rFonts w:hint="eastAsia" w:ascii="Times New Roman" w:hAnsi="Times New Roman" w:eastAsia="仿宋_GB2312" w:cs="仿宋_GB2312"/>
          <w:sz w:val="32"/>
          <w:szCs w:val="32"/>
          <w:highlight w:val="none"/>
        </w:rPr>
        <w:t>日（星期</w:t>
      </w:r>
      <w:r>
        <w:rPr>
          <w:rFonts w:hint="eastAsia" w:cs="仿宋_GB2312"/>
          <w:sz w:val="32"/>
          <w:szCs w:val="32"/>
          <w:highlight w:val="none"/>
          <w:lang w:eastAsia="zh-CN"/>
        </w:rPr>
        <w:t>六</w:t>
      </w:r>
      <w:r>
        <w:rPr>
          <w:rFonts w:hint="eastAsia" w:ascii="Times New Roman" w:hAnsi="Times New Roman" w:eastAsia="仿宋_GB2312" w:cs="仿宋_GB2312"/>
          <w:sz w:val="32"/>
          <w:szCs w:val="32"/>
          <w:highlight w:val="none"/>
        </w:rPr>
        <w:t>），实行闭卷理论考试</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笔试题型均为客观题型</w:t>
      </w:r>
      <w:r>
        <w:rPr>
          <w:rFonts w:hint="eastAsia" w:ascii="Times New Roman" w:hAnsi="Times New Roman" w:eastAsia="仿宋_GB2312" w:cs="仿宋_GB2312"/>
          <w:sz w:val="32"/>
          <w:szCs w:val="32"/>
          <w:highlight w:val="none"/>
          <w:lang w:eastAsia="zh-CN"/>
        </w:rPr>
        <w:t>，</w:t>
      </w:r>
      <w:r>
        <w:rPr>
          <w:rFonts w:hint="eastAsia"/>
        </w:rPr>
        <w:t>主要考查考生的</w:t>
      </w:r>
      <w:r>
        <w:rPr>
          <w:rFonts w:hint="eastAsia"/>
          <w:lang w:val="en-US" w:eastAsia="zh-CN"/>
        </w:rPr>
        <w:t>政治素养、</w:t>
      </w:r>
      <w:r>
        <w:rPr>
          <w:rFonts w:hint="eastAsia"/>
        </w:rPr>
        <w:t>党建工作知识、组织协调能力等。</w:t>
      </w:r>
      <w:r>
        <w:rPr>
          <w:rFonts w:hint="eastAsia" w:ascii="Times New Roman" w:hAnsi="Times New Roman" w:eastAsia="仿宋_GB2312" w:cs="仿宋_GB2312"/>
          <w:sz w:val="32"/>
          <w:szCs w:val="32"/>
          <w:highlight w:val="none"/>
        </w:rPr>
        <w:t>笔试具体时间及地点详见准考证。笔试所需的2B铅笔及黑色签字笔等文具请考生自行准备，考试组织方不提供考试所需的文具。参加考试时，必须同时携带准考证和有效身份证件，两证不全者不得参加考试。考试时限为120分钟，试卷满分100分，笔试成绩占总成绩的</w:t>
      </w:r>
      <w:r>
        <w:rPr>
          <w:rFonts w:hint="eastAsia" w:cs="仿宋_GB2312"/>
          <w:sz w:val="32"/>
          <w:szCs w:val="32"/>
          <w:highlight w:val="none"/>
          <w:lang w:val="en-US" w:eastAsia="zh-CN"/>
        </w:rPr>
        <w:t>5</w:t>
      </w:r>
      <w:r>
        <w:rPr>
          <w:rFonts w:hint="eastAsia" w:ascii="Times New Roman" w:hAnsi="Times New Roman" w:eastAsia="仿宋_GB2312" w:cs="仿宋_GB2312"/>
          <w:sz w:val="32"/>
          <w:szCs w:val="32"/>
          <w:highlight w:val="none"/>
        </w:rPr>
        <w:t>0%。</w:t>
      </w:r>
    </w:p>
    <w:p w14:paraId="566E50C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sz w:val="32"/>
          <w:szCs w:val="32"/>
          <w:highlight w:val="none"/>
          <w:lang w:eastAsia="zh-CN"/>
        </w:rPr>
        <w:t>七</w:t>
      </w:r>
      <w:r>
        <w:rPr>
          <w:rFonts w:hint="eastAsia" w:ascii="Times New Roman" w:hAnsi="Times New Roman" w:eastAsia="黑体" w:cs="黑体"/>
          <w:sz w:val="32"/>
          <w:szCs w:val="32"/>
          <w:highlight w:val="none"/>
        </w:rPr>
        <w:t>、笔试成绩</w:t>
      </w:r>
      <w:r>
        <w:rPr>
          <w:rFonts w:hint="eastAsia" w:ascii="Times New Roman" w:hAnsi="Times New Roman" w:eastAsia="黑体" w:cs="黑体"/>
          <w:sz w:val="32"/>
          <w:szCs w:val="32"/>
          <w:highlight w:val="none"/>
          <w:lang w:eastAsia="zh-CN"/>
        </w:rPr>
        <w:t>及进入资格审查人员公布</w:t>
      </w:r>
    </w:p>
    <w:p w14:paraId="2912D44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笔试成绩</w:t>
      </w:r>
      <w:r>
        <w:rPr>
          <w:rFonts w:hint="eastAsia" w:ascii="Times New Roman" w:hAnsi="Times New Roman" w:eastAsia="仿宋_GB2312" w:cs="仿宋_GB2312"/>
          <w:sz w:val="32"/>
          <w:szCs w:val="32"/>
          <w:highlight w:val="none"/>
          <w:lang w:eastAsia="zh-CN"/>
        </w:rPr>
        <w:t>及资格审查时间、</w:t>
      </w:r>
      <w:r>
        <w:rPr>
          <w:rFonts w:hint="eastAsia" w:ascii="Times New Roman" w:hAnsi="Times New Roman" w:eastAsia="仿宋_GB2312" w:cs="仿宋_GB2312"/>
          <w:sz w:val="32"/>
          <w:szCs w:val="32"/>
          <w:highlight w:val="none"/>
        </w:rPr>
        <w:t>地点及有关要求将由考试组织部门在</w:t>
      </w:r>
      <w:r>
        <w:rPr>
          <w:rFonts w:hint="eastAsia" w:ascii="Times New Roman" w:hAnsi="Times New Roman" w:eastAsia="仿宋_GB2312" w:cs="仿宋_GB2312"/>
          <w:color w:val="auto"/>
          <w:sz w:val="32"/>
          <w:szCs w:val="32"/>
          <w:highlight w:val="none"/>
          <w:lang w:val="en-US" w:eastAsia="zh-CN"/>
        </w:rPr>
        <w:t>德阳市罗江区人民政府官网（https://www.luojiang.gov.cn）</w:t>
      </w:r>
      <w:r>
        <w:rPr>
          <w:rFonts w:hint="eastAsia" w:ascii="Times New Roman" w:hAnsi="Times New Roman" w:eastAsia="仿宋_GB2312" w:cs="仿宋_GB2312"/>
          <w:sz w:val="32"/>
          <w:szCs w:val="32"/>
          <w:highlight w:val="none"/>
        </w:rPr>
        <w:t>公</w:t>
      </w:r>
      <w:r>
        <w:rPr>
          <w:rFonts w:hint="eastAsia" w:ascii="Times New Roman" w:hAnsi="Times New Roman" w:eastAsia="仿宋_GB2312" w:cs="仿宋_GB2312"/>
          <w:sz w:val="32"/>
          <w:szCs w:val="32"/>
          <w:highlight w:val="none"/>
          <w:lang w:eastAsia="zh-CN"/>
        </w:rPr>
        <w:t>布</w:t>
      </w:r>
      <w:r>
        <w:rPr>
          <w:rFonts w:hint="eastAsia" w:ascii="Times New Roman" w:hAnsi="Times New Roman" w:eastAsia="仿宋_GB2312" w:cs="仿宋_GB2312"/>
          <w:sz w:val="32"/>
          <w:szCs w:val="32"/>
          <w:highlight w:val="none"/>
        </w:rPr>
        <w:t>。请</w:t>
      </w:r>
      <w:r>
        <w:rPr>
          <w:rFonts w:hint="eastAsia" w:ascii="Times New Roman" w:hAnsi="Times New Roman" w:eastAsia="仿宋_GB2312" w:cs="仿宋_GB2312"/>
          <w:sz w:val="32"/>
          <w:szCs w:val="32"/>
          <w:highlight w:val="none"/>
          <w:lang w:eastAsia="zh-CN"/>
        </w:rPr>
        <w:t>考生</w:t>
      </w:r>
      <w:r>
        <w:rPr>
          <w:rFonts w:hint="eastAsia" w:ascii="Times New Roman" w:hAnsi="Times New Roman" w:eastAsia="仿宋_GB2312" w:cs="仿宋_GB2312"/>
          <w:sz w:val="32"/>
          <w:szCs w:val="32"/>
          <w:highlight w:val="none"/>
        </w:rPr>
        <w:t>及时关注公告查询成绩。</w:t>
      </w:r>
    </w:p>
    <w:p w14:paraId="185BEC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sz w:val="32"/>
          <w:szCs w:val="32"/>
          <w:highlight w:val="none"/>
          <w:lang w:eastAsia="zh-CN"/>
        </w:rPr>
      </w:pPr>
      <w:r>
        <w:rPr>
          <w:rFonts w:hint="eastAsia" w:ascii="Times New Roman" w:hAnsi="Times New Roman" w:eastAsia="黑体" w:cs="黑体"/>
          <w:b w:val="0"/>
          <w:bCs w:val="0"/>
          <w:sz w:val="32"/>
          <w:szCs w:val="32"/>
          <w:highlight w:val="none"/>
          <w:lang w:eastAsia="zh-CN"/>
        </w:rPr>
        <w:t>八、资格审查</w:t>
      </w:r>
    </w:p>
    <w:p w14:paraId="321D36E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b w:val="0"/>
          <w:bCs w:val="0"/>
          <w:sz w:val="32"/>
          <w:szCs w:val="32"/>
          <w:highlight w:val="none"/>
        </w:rPr>
        <w:t>进入资格审查环节人员在规定时间内到</w:t>
      </w:r>
      <w:r>
        <w:rPr>
          <w:rFonts w:hint="eastAsia" w:ascii="Times New Roman" w:hAnsi="Times New Roman" w:eastAsia="仿宋_GB2312" w:cs="仿宋_GB2312"/>
          <w:b w:val="0"/>
          <w:bCs w:val="0"/>
          <w:sz w:val="32"/>
          <w:szCs w:val="32"/>
          <w:highlight w:val="none"/>
          <w:lang w:eastAsia="zh-CN"/>
        </w:rPr>
        <w:t>指定地点</w:t>
      </w:r>
      <w:r>
        <w:rPr>
          <w:rFonts w:hint="eastAsia" w:ascii="Times New Roman" w:hAnsi="Times New Roman" w:eastAsia="仿宋_GB2312" w:cs="仿宋_GB2312"/>
          <w:b w:val="0"/>
          <w:bCs w:val="0"/>
          <w:sz w:val="32"/>
          <w:szCs w:val="32"/>
          <w:highlight w:val="none"/>
        </w:rPr>
        <w:t>进行现场</w:t>
      </w:r>
      <w:r>
        <w:rPr>
          <w:rFonts w:hint="eastAsia" w:ascii="Times New Roman" w:hAnsi="Times New Roman" w:eastAsia="仿宋_GB2312" w:cs="仿宋_GB2312"/>
          <w:b w:val="0"/>
          <w:bCs w:val="0"/>
          <w:sz w:val="32"/>
          <w:szCs w:val="32"/>
          <w:highlight w:val="none"/>
          <w:lang w:eastAsia="zh-CN"/>
        </w:rPr>
        <w:t>审查，审查时</w:t>
      </w:r>
      <w:r>
        <w:rPr>
          <w:rFonts w:hint="eastAsia" w:ascii="Times New Roman" w:hAnsi="Times New Roman" w:eastAsia="仿宋_GB2312" w:cs="仿宋_GB2312"/>
          <w:b w:val="0"/>
          <w:bCs w:val="0"/>
          <w:sz w:val="32"/>
          <w:szCs w:val="32"/>
          <w:highlight w:val="none"/>
        </w:rPr>
        <w:t>应提供</w:t>
      </w:r>
      <w:r>
        <w:rPr>
          <w:rFonts w:hint="default"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sz w:val="32"/>
          <w:szCs w:val="32"/>
          <w:highlight w:val="none"/>
        </w:rPr>
        <w:t>①本人有效身份证（含有效临时身份证）、户口簿或居住证（1年以上）、毕业证书、学位证书及其他相关证明材料</w:t>
      </w:r>
      <w:r>
        <w:rPr>
          <w:rFonts w:hint="eastAsia" w:ascii="Times New Roman" w:hAnsi="Times New Roman" w:eastAsia="仿宋_GB2312" w:cs="仿宋_GB2312"/>
          <w:sz w:val="32"/>
          <w:szCs w:val="32"/>
          <w:highlight w:val="none"/>
          <w:lang w:eastAsia="zh-CN"/>
        </w:rPr>
        <w:t>原件及复印件</w:t>
      </w:r>
      <w:r>
        <w:rPr>
          <w:rFonts w:hint="eastAsia" w:ascii="Times New Roman" w:hAnsi="Times New Roman" w:eastAsia="仿宋_GB2312" w:cs="仿宋_GB2312"/>
          <w:sz w:val="32"/>
          <w:szCs w:val="32"/>
          <w:highlight w:val="none"/>
        </w:rPr>
        <w:t>；②</w:t>
      </w:r>
      <w:r>
        <w:rPr>
          <w:rFonts w:hint="eastAsia"/>
        </w:rPr>
        <w:t>《2026年德阳市</w:t>
      </w:r>
      <w:r>
        <w:rPr>
          <w:rFonts w:hint="eastAsia"/>
          <w:lang w:eastAsia="zh-CN"/>
        </w:rPr>
        <w:t>罗江</w:t>
      </w:r>
      <w:r>
        <w:rPr>
          <w:rFonts w:hint="eastAsia"/>
        </w:rPr>
        <w:t>区新兴领域党建工作组织员报名登记表》（附件</w:t>
      </w:r>
      <w:r>
        <w:rPr>
          <w:rFonts w:hint="eastAsia"/>
          <w:lang w:val="en-US" w:eastAsia="zh-CN"/>
        </w:rPr>
        <w:t>2</w:t>
      </w:r>
      <w:r>
        <w:rPr>
          <w:rFonts w:hint="eastAsia"/>
        </w:rPr>
        <w:t>）</w:t>
      </w:r>
      <w:r>
        <w:rPr>
          <w:rFonts w:hint="eastAsia"/>
          <w:lang w:eastAsia="zh-CN"/>
        </w:rPr>
        <w:t>；</w:t>
      </w:r>
      <w:r>
        <w:rPr>
          <w:rFonts w:hint="eastAsia" w:ascii="Times New Roman" w:hAnsi="Times New Roman" w:eastAsia="仿宋_GB2312" w:cs="仿宋_GB2312"/>
          <w:sz w:val="32"/>
          <w:szCs w:val="32"/>
          <w:highlight w:val="none"/>
        </w:rPr>
        <w:t>③</w:t>
      </w:r>
      <w:r>
        <w:rPr>
          <w:rFonts w:hint="eastAsia"/>
        </w:rPr>
        <w:t>党员身份证明材料（附件</w:t>
      </w:r>
      <w:r>
        <w:rPr>
          <w:rFonts w:hint="eastAsia"/>
          <w:lang w:val="en-US" w:eastAsia="zh-CN"/>
        </w:rPr>
        <w:t>3</w:t>
      </w:r>
      <w:r>
        <w:rPr>
          <w:rFonts w:hint="eastAsia"/>
        </w:rPr>
        <w:t>）</w:t>
      </w:r>
      <w:r>
        <w:rPr>
          <w:rFonts w:hint="eastAsia"/>
          <w:lang w:eastAsia="zh-CN"/>
        </w:rPr>
        <w:t>；</w:t>
      </w:r>
      <w:r>
        <w:rPr>
          <w:rFonts w:hint="eastAsia" w:ascii="Times New Roman" w:hAnsi="Times New Roman" w:eastAsia="仿宋_GB2312" w:cs="仿宋_GB2312"/>
          <w:sz w:val="32"/>
          <w:szCs w:val="32"/>
          <w:highlight w:val="none"/>
        </w:rPr>
        <w:t>④</w:t>
      </w:r>
      <w:r>
        <w:rPr>
          <w:rFonts w:hint="eastAsia"/>
        </w:rPr>
        <w:t>党建工作经验证明材料（附件</w:t>
      </w:r>
      <w:r>
        <w:rPr>
          <w:rFonts w:hint="eastAsia"/>
          <w:lang w:val="en-US" w:eastAsia="zh-CN"/>
        </w:rPr>
        <w:t>4</w:t>
      </w:r>
      <w:r>
        <w:rPr>
          <w:rFonts w:hint="eastAsia"/>
        </w:rPr>
        <w:t>，仅年龄放宽人员需要）</w:t>
      </w:r>
      <w:r>
        <w:rPr>
          <w:rFonts w:hint="eastAsia" w:ascii="Times New Roman" w:hAnsi="Times New Roman" w:eastAsia="仿宋_GB2312" w:cs="仿宋_GB2312"/>
          <w:sz w:val="32"/>
          <w:szCs w:val="32"/>
          <w:highlight w:val="none"/>
        </w:rPr>
        <w:t>；⑤《报考承诺书》（附件</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w:t>
      </w:r>
      <w:r>
        <w:rPr>
          <w:rFonts w:hint="eastAsia" w:ascii="Times New Roman" w:hAnsi="Times New Roman" w:cs="仿宋_GB2312"/>
          <w:sz w:val="32"/>
          <w:szCs w:val="32"/>
          <w:highlight w:val="none"/>
          <w:lang w:eastAsia="zh-CN"/>
        </w:rPr>
        <w:t>⑥</w:t>
      </w:r>
      <w:r>
        <w:rPr>
          <w:rFonts w:hint="eastAsia" w:ascii="Times New Roman" w:hAnsi="Times New Roman" w:eastAsia="仿宋_GB2312" w:cs="仿宋_GB2312"/>
          <w:sz w:val="32"/>
          <w:szCs w:val="32"/>
          <w:highlight w:val="none"/>
        </w:rPr>
        <w:t>近期彩色免冠照片（蓝底）电子档。</w:t>
      </w:r>
    </w:p>
    <w:p w14:paraId="06C1C5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九</w:t>
      </w:r>
      <w:r>
        <w:rPr>
          <w:rFonts w:hint="eastAsia" w:ascii="Times New Roman" w:hAnsi="Times New Roman" w:eastAsia="黑体" w:cs="黑体"/>
          <w:sz w:val="32"/>
          <w:szCs w:val="32"/>
          <w:highlight w:val="none"/>
        </w:rPr>
        <w:t>、面试</w:t>
      </w:r>
    </w:p>
    <w:p w14:paraId="76169AB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根据考生笔试成绩</w:t>
      </w:r>
      <w:r>
        <w:rPr>
          <w:rFonts w:hint="eastAsia" w:ascii="Times New Roman" w:hAnsi="Times New Roman" w:eastAsia="仿宋_GB2312" w:cs="仿宋_GB2312"/>
          <w:sz w:val="32"/>
          <w:szCs w:val="32"/>
          <w:highlight w:val="none"/>
          <w:lang w:eastAsia="zh-CN"/>
        </w:rPr>
        <w:t>及资格审查情况</w:t>
      </w:r>
      <w:r>
        <w:rPr>
          <w:rFonts w:hint="eastAsia" w:ascii="Times New Roman" w:hAnsi="Times New Roman" w:eastAsia="仿宋_GB2312" w:cs="仿宋_GB2312"/>
          <w:sz w:val="32"/>
          <w:szCs w:val="32"/>
          <w:highlight w:val="none"/>
        </w:rPr>
        <w:t>，按照1:3的面试比例，由高分到低分依次确定进入面试</w:t>
      </w:r>
      <w:r>
        <w:rPr>
          <w:rFonts w:hint="eastAsia" w:ascii="Times New Roman" w:hAnsi="Times New Roman" w:eastAsia="仿宋_GB2312" w:cs="仿宋_GB2312"/>
          <w:color w:val="auto"/>
          <w:sz w:val="32"/>
          <w:szCs w:val="32"/>
          <w:highlight w:val="none"/>
          <w:lang w:val="en-US" w:eastAsia="zh-CN"/>
        </w:rPr>
        <w:t>人员名单（最后一名成绩并列则全部进入）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各岗位此时若不足1:3，则符合条件的笔试人员</w:t>
      </w:r>
      <w:r>
        <w:rPr>
          <w:rFonts w:hint="eastAsia" w:ascii="Times New Roman" w:hAnsi="Times New Roman" w:eastAsia="仿宋_GB2312" w:cs="仿宋_GB2312"/>
          <w:sz w:val="32"/>
          <w:szCs w:val="32"/>
          <w:highlight w:val="none"/>
          <w:lang w:eastAsia="zh-CN"/>
        </w:rPr>
        <w:t>全部进入</w:t>
      </w:r>
      <w:r>
        <w:rPr>
          <w:rFonts w:hint="eastAsia" w:ascii="Times New Roman" w:hAnsi="Times New Roman" w:eastAsia="仿宋_GB2312" w:cs="仿宋_GB2312"/>
          <w:sz w:val="32"/>
          <w:szCs w:val="32"/>
          <w:highlight w:val="none"/>
        </w:rPr>
        <w:t>面试</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笔试有缺考科目、违规违纪情况者不得进入面试</w:t>
      </w:r>
      <w:r>
        <w:rPr>
          <w:rFonts w:hint="eastAsia" w:ascii="Times New Roman" w:hAnsi="Times New Roman" w:eastAsia="仿宋_GB2312" w:cs="仿宋_GB2312"/>
          <w:sz w:val="32"/>
          <w:szCs w:val="32"/>
          <w:highlight w:val="none"/>
          <w:lang w:eastAsia="zh-CN"/>
        </w:rPr>
        <w:t>环节</w:t>
      </w:r>
      <w:r>
        <w:rPr>
          <w:rFonts w:hint="eastAsia" w:ascii="Times New Roman" w:hAnsi="Times New Roman" w:eastAsia="仿宋_GB2312" w:cs="仿宋_GB2312"/>
          <w:sz w:val="32"/>
          <w:szCs w:val="32"/>
          <w:highlight w:val="none"/>
        </w:rPr>
        <w:t>。</w:t>
      </w:r>
    </w:p>
    <w:p w14:paraId="3E19C3B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面试满分为100分，面试成绩占总成绩的</w:t>
      </w:r>
      <w:r>
        <w:rPr>
          <w:rFonts w:hint="eastAsia" w:cs="仿宋_GB2312"/>
          <w:sz w:val="32"/>
          <w:szCs w:val="32"/>
          <w:highlight w:val="none"/>
          <w:lang w:val="en-US" w:eastAsia="zh-CN"/>
        </w:rPr>
        <w:t>5</w:t>
      </w:r>
      <w:r>
        <w:rPr>
          <w:rFonts w:hint="eastAsia" w:ascii="Times New Roman" w:hAnsi="Times New Roman" w:eastAsia="仿宋_GB2312" w:cs="仿宋_GB2312"/>
          <w:sz w:val="32"/>
          <w:szCs w:val="32"/>
          <w:highlight w:val="none"/>
        </w:rPr>
        <w:t>0%。面试形式为结构化面试，结合岗位特点，重点考察报考者的自我认知能力、综合分析能力、计划组织协调能力、语言表达能力及形象仪表等。</w:t>
      </w:r>
    </w:p>
    <w:p w14:paraId="64307D6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rPr>
      </w:pPr>
      <w:r>
        <w:rPr>
          <w:rFonts w:hint="eastAsia" w:ascii="Times New Roman" w:hAnsi="Times New Roman" w:eastAsia="仿宋_GB2312" w:cs="仿宋_GB2312"/>
          <w:sz w:val="32"/>
          <w:szCs w:val="32"/>
          <w:highlight w:val="none"/>
        </w:rPr>
        <w:t>面试成绩于面试结束后的</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个工作日内通过</w:t>
      </w:r>
      <w:r>
        <w:rPr>
          <w:rFonts w:hint="eastAsia" w:ascii="Times New Roman" w:hAnsi="Times New Roman" w:eastAsia="仿宋_GB2312" w:cs="仿宋_GB2312"/>
          <w:color w:val="auto"/>
          <w:sz w:val="32"/>
          <w:szCs w:val="32"/>
          <w:highlight w:val="none"/>
          <w:lang w:val="en-US" w:eastAsia="zh-CN"/>
        </w:rPr>
        <w:t>德阳市罗江区人民政府官网（https://www.luojiang.gov.cn）</w:t>
      </w:r>
      <w:r>
        <w:rPr>
          <w:rFonts w:hint="eastAsia" w:ascii="Times New Roman" w:hAnsi="Times New Roman" w:eastAsia="仿宋_GB2312" w:cs="仿宋_GB2312"/>
          <w:sz w:val="32"/>
          <w:szCs w:val="32"/>
          <w:highlight w:val="none"/>
        </w:rPr>
        <w:t>公布。</w:t>
      </w:r>
    </w:p>
    <w:p w14:paraId="5CB34E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十</w:t>
      </w:r>
      <w:r>
        <w:rPr>
          <w:rFonts w:hint="eastAsia" w:ascii="Times New Roman" w:hAnsi="Times New Roman" w:eastAsia="黑体" w:cs="黑体"/>
          <w:sz w:val="32"/>
          <w:szCs w:val="32"/>
          <w:highlight w:val="none"/>
        </w:rPr>
        <w:t>、体检和考察</w:t>
      </w:r>
    </w:p>
    <w:p w14:paraId="63A7A9DC">
      <w:pPr>
        <w:widowControl w:val="0"/>
        <w:shd w:val="clear" w:color="auto" w:fill="auto"/>
        <w:spacing w:line="600" w:lineRule="exact"/>
        <w:ind w:firstLine="640" w:firstLineChars="200"/>
        <w:jc w:val="left"/>
        <w:rPr>
          <w:rFonts w:hint="eastAsia" w:ascii="Times New Roman" w:hAnsi="Times New Roman" w:eastAsia="楷体_GB2312" w:cs="楷体_GB2312"/>
          <w:b w:val="0"/>
          <w:bCs w:val="0"/>
          <w:sz w:val="32"/>
          <w:szCs w:val="32"/>
          <w:highlight w:val="none"/>
          <w:lang w:eastAsia="zh-CN"/>
        </w:rPr>
      </w:pPr>
      <w:r>
        <w:rPr>
          <w:rFonts w:hint="eastAsia" w:ascii="Times New Roman" w:hAnsi="Times New Roman" w:eastAsia="楷体_GB2312" w:cs="楷体_GB2312"/>
          <w:b w:val="0"/>
          <w:bCs w:val="0"/>
          <w:sz w:val="32"/>
          <w:szCs w:val="32"/>
          <w:highlight w:val="none"/>
          <w:lang w:eastAsia="zh-CN"/>
        </w:rPr>
        <w:t>（一）体检</w:t>
      </w:r>
    </w:p>
    <w:p w14:paraId="43CD79B3">
      <w:pPr>
        <w:widowControl w:val="0"/>
        <w:shd w:val="clear" w:color="auto" w:fill="auto"/>
        <w:spacing w:line="579" w:lineRule="exact"/>
        <w:ind w:firstLine="640" w:firstLineChars="200"/>
        <w:jc w:val="left"/>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根据总成绩（笔试成绩</w:t>
      </w:r>
      <w:r>
        <w:rPr>
          <w:rFonts w:hint="eastAsia" w:cs="仿宋_GB2312"/>
          <w:sz w:val="32"/>
          <w:szCs w:val="32"/>
          <w:highlight w:val="none"/>
          <w:lang w:val="en-US" w:eastAsia="zh-CN"/>
        </w:rPr>
        <w:t>×5</w:t>
      </w:r>
      <w:r>
        <w:rPr>
          <w:rFonts w:hint="eastAsia" w:ascii="Times New Roman" w:hAnsi="Times New Roman" w:eastAsia="仿宋_GB2312" w:cs="仿宋_GB2312"/>
          <w:sz w:val="32"/>
          <w:szCs w:val="32"/>
          <w:highlight w:val="none"/>
        </w:rPr>
        <w:t>0%+面试成绩</w:t>
      </w:r>
      <w:r>
        <w:rPr>
          <w:rFonts w:hint="eastAsia" w:cs="仿宋_GB2312"/>
          <w:sz w:val="32"/>
          <w:szCs w:val="32"/>
          <w:highlight w:val="none"/>
          <w:lang w:val="en-US" w:eastAsia="zh-CN"/>
        </w:rPr>
        <w:t>×5</w:t>
      </w:r>
      <w:r>
        <w:rPr>
          <w:rFonts w:hint="eastAsia" w:ascii="Times New Roman" w:hAnsi="Times New Roman" w:eastAsia="仿宋_GB2312" w:cs="仿宋_GB2312"/>
          <w:sz w:val="32"/>
          <w:szCs w:val="32"/>
          <w:highlight w:val="none"/>
        </w:rPr>
        <w:t>0</w:t>
      </w:r>
      <w:r>
        <w:rPr>
          <w:rFonts w:hint="eastAsia" w:ascii="Times New Roman" w:hAnsi="Times New Roman" w:cs="仿宋_GB2312"/>
          <w:sz w:val="32"/>
          <w:szCs w:val="32"/>
          <w:highlight w:val="none"/>
          <w:lang w:val="en-US" w:eastAsia="zh-CN"/>
        </w:rPr>
        <w:t>%</w:t>
      </w:r>
      <w:r>
        <w:rPr>
          <w:rFonts w:hint="eastAsia" w:ascii="Times New Roman" w:hAnsi="Times New Roman" w:eastAsia="仿宋_GB2312" w:cs="仿宋_GB2312"/>
          <w:sz w:val="32"/>
          <w:szCs w:val="32"/>
          <w:highlight w:val="none"/>
        </w:rPr>
        <w:t>）排序，从高分到低分等额确定进入体检人选。总成绩相同的，以笔试成绩从高到低顺序确定进入体检人选，如笔试成绩仍然相同的，以面试成绩从高到低顺序确定进入体检人选。如总成绩、笔试成绩、面试成绩均相同的，</w:t>
      </w:r>
      <w:r>
        <w:rPr>
          <w:rFonts w:hint="eastAsia" w:ascii="Times New Roman" w:hAnsi="Times New Roman" w:eastAsia="仿宋_GB2312" w:cs="Times New Roman"/>
          <w:color w:val="000000"/>
          <w:sz w:val="32"/>
          <w:szCs w:val="32"/>
          <w:highlight w:val="none"/>
          <w:lang w:val="en-US" w:eastAsia="zh-CN"/>
        </w:rPr>
        <w:t>则按面试主考官分数确定名次</w:t>
      </w:r>
      <w:r>
        <w:rPr>
          <w:rFonts w:hint="eastAsia" w:ascii="Times New Roman" w:hAnsi="Times New Roman" w:eastAsia="仿宋_GB2312" w:cs="仿宋_GB2312"/>
          <w:sz w:val="32"/>
          <w:szCs w:val="32"/>
          <w:highlight w:val="none"/>
        </w:rPr>
        <w:t>。进入体检的人员总成绩不得低于60分。</w:t>
      </w:r>
    </w:p>
    <w:p w14:paraId="7102E09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体检由</w:t>
      </w: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委社会工作部组织</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体检时间、地点</w:t>
      </w:r>
      <w:r>
        <w:rPr>
          <w:rFonts w:hint="eastAsia" w:ascii="Times New Roman" w:hAnsi="Times New Roman" w:eastAsia="仿宋_GB2312" w:cs="仿宋_GB2312"/>
          <w:sz w:val="32"/>
          <w:szCs w:val="32"/>
          <w:highlight w:val="none"/>
          <w:lang w:eastAsia="zh-CN"/>
        </w:rPr>
        <w:t>及相关要求</w:t>
      </w:r>
      <w:r>
        <w:rPr>
          <w:rFonts w:hint="eastAsia" w:ascii="Times New Roman" w:hAnsi="Times New Roman" w:eastAsia="仿宋_GB2312" w:cs="仿宋_GB2312"/>
          <w:sz w:val="32"/>
          <w:szCs w:val="32"/>
          <w:highlight w:val="none"/>
        </w:rPr>
        <w:t>另行通知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未按规定时间到指定地点参加体检以及未完成规定项目体检的考生，视为自动放弃。体检费用由考生自理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体检的项目和标准参照人力资源社会保障部、国家卫生计生委、国家公务员局《关于修订&lt;公务员录用体检通用标准</w:t>
      </w:r>
      <w:r>
        <w:rPr>
          <w:rFonts w:hint="eastAsia" w:ascii="Times New Roman" w:hAnsi="Times New Roman"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试行</w:t>
      </w:r>
      <w:r>
        <w:rPr>
          <w:rFonts w:hint="eastAsia" w:ascii="Times New Roman" w:hAnsi="Times New Roman"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&gt;及&lt;公务员录用体检操作手册</w:t>
      </w:r>
      <w:r>
        <w:rPr>
          <w:rFonts w:hint="eastAsia" w:ascii="Times New Roman" w:hAnsi="Times New Roman"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试行</w:t>
      </w:r>
      <w:r>
        <w:rPr>
          <w:rFonts w:hint="eastAsia" w:ascii="Times New Roman" w:hAnsi="Times New Roman"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&gt;有关内容的通知》</w:t>
      </w:r>
      <w:r>
        <w:rPr>
          <w:rFonts w:hint="eastAsia" w:ascii="Times New Roman" w:hAnsi="Times New Roman"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人社部发〔2016〕140号</w:t>
      </w:r>
      <w:r>
        <w:rPr>
          <w:rFonts w:hint="eastAsia" w:ascii="Times New Roman" w:hAnsi="Times New Roman"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执行，国家和省另有规定的，从其规定。其中，乙肝检测项目按国家人社部、教育部和卫生部《关于进一步规范入学和就业体检项目维护乙肝表面抗原携带者入学和就业权利的通知》的要求执行。</w:t>
      </w:r>
    </w:p>
    <w:p w14:paraId="7B0293D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孕妇产后满40日即告知</w:t>
      </w:r>
      <w:r>
        <w:rPr>
          <w:rFonts w:hint="eastAsia" w:ascii="Times New Roman" w:hAnsi="Times New Roman" w:eastAsia="仿宋_GB2312" w:cs="仿宋_GB2312"/>
          <w:sz w:val="32"/>
          <w:szCs w:val="32"/>
          <w:highlight w:val="none"/>
          <w:lang w:eastAsia="zh-CN"/>
        </w:rPr>
        <w:t>区委社会工作部</w:t>
      </w:r>
      <w:r>
        <w:rPr>
          <w:rFonts w:hint="eastAsia" w:ascii="Times New Roman" w:hAnsi="Times New Roman" w:eastAsia="仿宋_GB2312" w:cs="仿宋_GB2312"/>
          <w:sz w:val="32"/>
          <w:szCs w:val="32"/>
          <w:highlight w:val="none"/>
        </w:rPr>
        <w:t>，安排胸片或相关补检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除按规定应当场或当天复检并确认体检结果的项目外，体检人员对体检结论有异议的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可在接到体检结论通知之日起7日内提出复检申请。复检只进行1次，由</w:t>
      </w:r>
      <w:r>
        <w:rPr>
          <w:rFonts w:hint="eastAsia" w:ascii="Times New Roman" w:hAnsi="Times New Roman" w:eastAsia="仿宋_GB2312" w:cs="仿宋_GB2312"/>
          <w:sz w:val="32"/>
          <w:szCs w:val="32"/>
          <w:highlight w:val="none"/>
          <w:lang w:eastAsia="zh-CN"/>
        </w:rPr>
        <w:t>区委社会工作部</w:t>
      </w:r>
      <w:r>
        <w:rPr>
          <w:rFonts w:hint="eastAsia" w:ascii="Times New Roman" w:hAnsi="Times New Roman" w:eastAsia="仿宋_GB2312" w:cs="仿宋_GB2312"/>
          <w:sz w:val="32"/>
          <w:szCs w:val="32"/>
          <w:highlight w:val="none"/>
        </w:rPr>
        <w:t>指定到除原体检医院以外的二级甲等及以上综合性医院进行。体检结论以复检结论为准。</w:t>
      </w:r>
    </w:p>
    <w:p w14:paraId="7EFD8AD8">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楷体_GB2312" w:cs="楷体_GB2312"/>
          <w:b w:val="0"/>
          <w:bCs w:val="0"/>
          <w:sz w:val="32"/>
          <w:szCs w:val="32"/>
          <w:highlight w:val="none"/>
          <w:lang w:eastAsia="zh-CN"/>
        </w:rPr>
      </w:pPr>
      <w:r>
        <w:rPr>
          <w:rFonts w:hint="eastAsia" w:ascii="Times New Roman" w:hAnsi="Times New Roman" w:eastAsia="楷体_GB2312" w:cs="楷体_GB2312"/>
          <w:b w:val="0"/>
          <w:bCs w:val="0"/>
          <w:sz w:val="32"/>
          <w:szCs w:val="32"/>
          <w:highlight w:val="none"/>
          <w:lang w:eastAsia="zh-CN"/>
        </w:rPr>
        <w:t>（二）</w:t>
      </w:r>
      <w:r>
        <w:rPr>
          <w:rFonts w:hint="eastAsia" w:ascii="Times New Roman" w:hAnsi="Times New Roman" w:eastAsia="楷体_GB2312" w:cs="楷体_GB2312"/>
          <w:b w:val="0"/>
          <w:color w:val="auto"/>
          <w:kern w:val="2"/>
          <w:sz w:val="32"/>
          <w:szCs w:val="32"/>
          <w:highlight w:val="none"/>
          <w:shd w:val="clear" w:color="auto" w:fill="auto"/>
          <w:lang w:bidi="ar"/>
        </w:rPr>
        <w:t>考察与</w:t>
      </w:r>
      <w:r>
        <w:rPr>
          <w:rFonts w:hint="eastAsia" w:ascii="Times New Roman" w:hAnsi="Times New Roman" w:eastAsia="楷体_GB2312" w:cs="楷体_GB2312"/>
          <w:b w:val="0"/>
          <w:color w:val="auto"/>
          <w:kern w:val="2"/>
          <w:sz w:val="32"/>
          <w:szCs w:val="32"/>
          <w:highlight w:val="none"/>
          <w:shd w:val="clear" w:color="auto" w:fill="auto"/>
          <w:lang w:val="en-US" w:eastAsia="zh-CN" w:bidi="ar"/>
        </w:rPr>
        <w:t>聘前</w:t>
      </w:r>
      <w:r>
        <w:rPr>
          <w:rFonts w:hint="eastAsia" w:ascii="Times New Roman" w:hAnsi="Times New Roman" w:eastAsia="楷体_GB2312" w:cs="楷体_GB2312"/>
          <w:b w:val="0"/>
          <w:color w:val="auto"/>
          <w:kern w:val="2"/>
          <w:sz w:val="32"/>
          <w:szCs w:val="32"/>
          <w:highlight w:val="none"/>
          <w:shd w:val="clear" w:color="auto" w:fill="auto"/>
          <w:lang w:bidi="ar"/>
        </w:rPr>
        <w:t>公示</w:t>
      </w:r>
    </w:p>
    <w:p w14:paraId="5031AD40">
      <w:pPr>
        <w:widowControl w:val="0"/>
        <w:shd w:val="clear" w:color="auto" w:fill="auto"/>
        <w:spacing w:line="579" w:lineRule="exact"/>
        <w:ind w:firstLine="640" w:firstLineChars="200"/>
        <w:jc w:val="left"/>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体检合格的考生方可进入考察环节，考察自体检最终结论下达之日起开始，最迟</w:t>
      </w:r>
      <w:r>
        <w:rPr>
          <w:rFonts w:hint="eastAsia" w:cs="仿宋_GB2312"/>
          <w:color w:val="auto"/>
          <w:sz w:val="32"/>
          <w:szCs w:val="32"/>
          <w:highlight w:val="none"/>
          <w:lang w:val="en-US" w:eastAsia="zh-CN"/>
        </w:rPr>
        <w:t>30</w:t>
      </w:r>
      <w:r>
        <w:rPr>
          <w:rFonts w:hint="eastAsia" w:ascii="Times New Roman" w:hAnsi="Times New Roman" w:eastAsia="仿宋_GB2312" w:cs="仿宋_GB2312"/>
          <w:color w:val="auto"/>
          <w:sz w:val="32"/>
          <w:szCs w:val="32"/>
          <w:highlight w:val="none"/>
          <w:lang w:val="en-US" w:eastAsia="zh-CN"/>
        </w:rPr>
        <w:t>日内完成。由招聘单位对拟聘人员实施考察，内容包括拟聘用对象的政治思想素质、道德品质修养、能力素质、遵纪守法、日常学习工作、是否需要回避等情况。对拟聘人员考察作出结论，对考察合格人员在德阳市罗江区人民政府官网（https://www.luojiang.gov.cn）上进行5个工作日的公示。</w:t>
      </w:r>
      <w:r>
        <w:rPr>
          <w:rFonts w:hint="eastAsia" w:ascii="Times New Roman" w:hAnsi="Times New Roman" w:eastAsia="仿宋_GB2312" w:cs="仿宋_GB2312"/>
          <w:sz w:val="32"/>
          <w:szCs w:val="32"/>
          <w:highlight w:val="none"/>
        </w:rPr>
        <w:t>公示内容包括</w:t>
      </w:r>
      <w:r>
        <w:rPr>
          <w:rFonts w:hint="eastAsia" w:ascii="Times New Roman" w:hAnsi="Times New Roman" w:eastAsia="仿宋_GB2312" w:cs="仿宋_GB2312"/>
          <w:sz w:val="32"/>
          <w:szCs w:val="32"/>
          <w:highlight w:val="none"/>
          <w:lang w:eastAsia="zh-CN"/>
        </w:rPr>
        <w:t>招聘</w:t>
      </w:r>
      <w:r>
        <w:rPr>
          <w:rFonts w:hint="eastAsia" w:ascii="Times New Roman" w:hAnsi="Times New Roman" w:eastAsia="仿宋_GB2312" w:cs="仿宋_GB2312"/>
          <w:sz w:val="32"/>
          <w:szCs w:val="32"/>
          <w:highlight w:val="none"/>
        </w:rPr>
        <w:t>单位名称、拟</w:t>
      </w:r>
      <w:r>
        <w:rPr>
          <w:rFonts w:hint="eastAsia" w:ascii="Times New Roman" w:hAnsi="Times New Roman" w:eastAsia="仿宋_GB2312" w:cs="仿宋_GB2312"/>
          <w:sz w:val="32"/>
          <w:szCs w:val="32"/>
          <w:highlight w:val="none"/>
          <w:lang w:eastAsia="zh-CN"/>
        </w:rPr>
        <w:t>聘</w:t>
      </w:r>
      <w:r>
        <w:rPr>
          <w:rFonts w:hint="eastAsia" w:ascii="Times New Roman" w:hAnsi="Times New Roman" w:eastAsia="仿宋_GB2312" w:cs="仿宋_GB2312"/>
          <w:sz w:val="32"/>
          <w:szCs w:val="32"/>
          <w:highlight w:val="none"/>
        </w:rPr>
        <w:t>用人员姓名，同时公布举报电话，接受社会监督。</w:t>
      </w:r>
    </w:p>
    <w:p w14:paraId="2CA0F5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十一</w:t>
      </w:r>
      <w:r>
        <w:rPr>
          <w:rFonts w:hint="eastAsia" w:ascii="Times New Roman" w:hAnsi="Times New Roman" w:eastAsia="黑体" w:cs="黑体"/>
          <w:sz w:val="32"/>
          <w:szCs w:val="32"/>
          <w:highlight w:val="none"/>
        </w:rPr>
        <w:t>、递补</w:t>
      </w:r>
      <w:r>
        <w:rPr>
          <w:rFonts w:hint="eastAsia" w:ascii="Times New Roman" w:hAnsi="Times New Roman" w:eastAsia="黑体" w:cs="黑体"/>
          <w:sz w:val="32"/>
          <w:szCs w:val="32"/>
          <w:highlight w:val="none"/>
          <w:lang w:eastAsia="zh-CN"/>
        </w:rPr>
        <w:t>聘</w:t>
      </w:r>
      <w:r>
        <w:rPr>
          <w:rFonts w:hint="eastAsia" w:ascii="Times New Roman" w:hAnsi="Times New Roman" w:eastAsia="黑体" w:cs="黑体"/>
          <w:sz w:val="32"/>
          <w:szCs w:val="32"/>
          <w:highlight w:val="none"/>
        </w:rPr>
        <w:t>用</w:t>
      </w:r>
    </w:p>
    <w:p w14:paraId="6100650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有下列情形之一的，按考试总成绩从高分到低分依次递补体检人选。</w:t>
      </w:r>
    </w:p>
    <w:p w14:paraId="79622D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（一）体检不合格的；</w:t>
      </w:r>
    </w:p>
    <w:p w14:paraId="553AC9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（二）体检人选放弃体检的；</w:t>
      </w:r>
    </w:p>
    <w:p w14:paraId="781A8A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sz w:val="32"/>
          <w:szCs w:val="32"/>
          <w:highlight w:val="none"/>
        </w:rPr>
        <w:t>（三）拟</w:t>
      </w:r>
      <w:r>
        <w:rPr>
          <w:rFonts w:hint="eastAsia" w:ascii="Times New Roman" w:hAnsi="Times New Roman" w:eastAsia="楷体_GB2312" w:cs="楷体_GB2312"/>
          <w:sz w:val="32"/>
          <w:szCs w:val="32"/>
          <w:highlight w:val="none"/>
          <w:lang w:eastAsia="zh-CN"/>
        </w:rPr>
        <w:t>聘</w:t>
      </w:r>
      <w:r>
        <w:rPr>
          <w:rFonts w:hint="eastAsia" w:ascii="Times New Roman" w:hAnsi="Times New Roman" w:eastAsia="楷体_GB2312" w:cs="楷体_GB2312"/>
          <w:sz w:val="32"/>
          <w:szCs w:val="32"/>
          <w:highlight w:val="none"/>
        </w:rPr>
        <w:t>用人员放弃录用资格的。</w:t>
      </w:r>
    </w:p>
    <w:p w14:paraId="0A9A0D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十</w:t>
      </w:r>
      <w:r>
        <w:rPr>
          <w:rFonts w:hint="eastAsia" w:ascii="Times New Roman" w:hAnsi="Times New Roman" w:eastAsia="黑体" w:cs="黑体"/>
          <w:sz w:val="32"/>
          <w:szCs w:val="32"/>
          <w:highlight w:val="none"/>
          <w:lang w:eastAsia="zh-CN"/>
        </w:rPr>
        <w:t>二</w:t>
      </w:r>
      <w:r>
        <w:rPr>
          <w:rFonts w:hint="eastAsia" w:ascii="Times New Roman" w:hAnsi="Times New Roman" w:eastAsia="黑体" w:cs="黑体"/>
          <w:sz w:val="32"/>
          <w:szCs w:val="32"/>
          <w:highlight w:val="none"/>
        </w:rPr>
        <w:t>、聘用方式</w:t>
      </w:r>
    </w:p>
    <w:p w14:paraId="701A65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cs="仿宋_GB2312"/>
          <w:sz w:val="32"/>
          <w:szCs w:val="32"/>
          <w:highlight w:val="none"/>
          <w:lang w:eastAsia="zh-CN"/>
        </w:rPr>
        <w:t>党建工作组织员</w:t>
      </w:r>
      <w:r>
        <w:rPr>
          <w:rFonts w:hint="eastAsia" w:ascii="Times New Roman" w:hAnsi="Times New Roman" w:eastAsia="仿宋_GB2312" w:cs="仿宋_GB2312"/>
          <w:sz w:val="32"/>
          <w:szCs w:val="32"/>
          <w:highlight w:val="none"/>
        </w:rPr>
        <w:t>实行合同</w:t>
      </w:r>
      <w:r>
        <w:rPr>
          <w:rFonts w:hint="eastAsia" w:ascii="Times New Roman" w:hAnsi="Times New Roman" w:eastAsia="仿宋_GB2312" w:cs="仿宋_GB2312"/>
          <w:sz w:val="32"/>
          <w:szCs w:val="32"/>
          <w:highlight w:val="none"/>
          <w:lang w:val="en-US" w:eastAsia="zh-CN"/>
        </w:rPr>
        <w:t>制</w:t>
      </w:r>
      <w:r>
        <w:rPr>
          <w:rFonts w:hint="eastAsia" w:ascii="Times New Roman" w:hAnsi="Times New Roman" w:eastAsia="仿宋_GB2312" w:cs="仿宋_GB2312"/>
          <w:sz w:val="32"/>
          <w:szCs w:val="32"/>
          <w:highlight w:val="none"/>
        </w:rPr>
        <w:t>管理，根据公示结果，经</w:t>
      </w: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委社会工作部同意后，由相关镇党委研究作出聘用决定，并按有关规定</w:t>
      </w:r>
      <w:r>
        <w:rPr>
          <w:rFonts w:hint="eastAsia" w:ascii="Times New Roman" w:hAnsi="Times New Roman" w:eastAsia="仿宋_GB2312" w:cs="仿宋_GB2312"/>
          <w:sz w:val="32"/>
          <w:szCs w:val="32"/>
          <w:highlight w:val="none"/>
          <w:lang w:eastAsia="zh-CN"/>
        </w:rPr>
        <w:t>办理聘用手续</w:t>
      </w:r>
      <w:r>
        <w:rPr>
          <w:rFonts w:hint="eastAsia" w:ascii="Times New Roman" w:hAnsi="Times New Roman" w:eastAsia="仿宋_GB2312" w:cs="仿宋_GB2312"/>
          <w:sz w:val="32"/>
          <w:szCs w:val="32"/>
          <w:highlight w:val="none"/>
        </w:rPr>
        <w:t>。</w:t>
      </w:r>
    </w:p>
    <w:p w14:paraId="0D3A6C6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rPr>
        <w:t>聘用人员实行试用期制度，试用期</w:t>
      </w:r>
      <w:r>
        <w:rPr>
          <w:rFonts w:hint="eastAsia"/>
          <w:lang w:val="en-US" w:eastAsia="zh-CN"/>
        </w:rPr>
        <w:t>6</w:t>
      </w:r>
      <w:r>
        <w:rPr>
          <w:rFonts w:hint="eastAsia"/>
        </w:rPr>
        <w:t>个月。试用期满考核合格，按程序办理相关聘用手续</w:t>
      </w:r>
      <w:r>
        <w:rPr>
          <w:rFonts w:hint="eastAsia"/>
          <w:lang w:eastAsia="zh-CN"/>
        </w:rPr>
        <w:t>，</w:t>
      </w:r>
      <w:r>
        <w:rPr>
          <w:rFonts w:hint="eastAsia"/>
        </w:rPr>
        <w:t>试用期间及试用期满后的工资福利待遇，按有关规定执行。</w:t>
      </w:r>
    </w:p>
    <w:p w14:paraId="283980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十</w:t>
      </w:r>
      <w:r>
        <w:rPr>
          <w:rFonts w:hint="eastAsia" w:ascii="Times New Roman" w:hAnsi="Times New Roman" w:eastAsia="黑体" w:cs="黑体"/>
          <w:sz w:val="32"/>
          <w:szCs w:val="32"/>
          <w:highlight w:val="none"/>
          <w:lang w:eastAsia="zh-CN"/>
        </w:rPr>
        <w:t>三</w:t>
      </w:r>
      <w:r>
        <w:rPr>
          <w:rFonts w:hint="eastAsia" w:ascii="Times New Roman" w:hAnsi="Times New Roman" w:eastAsia="黑体" w:cs="黑体"/>
          <w:sz w:val="32"/>
          <w:szCs w:val="32"/>
          <w:highlight w:val="none"/>
        </w:rPr>
        <w:t>、特别提示</w:t>
      </w:r>
    </w:p>
    <w:p w14:paraId="6B62DB2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本次</w:t>
      </w:r>
      <w:r>
        <w:rPr>
          <w:rFonts w:hint="eastAsia" w:ascii="Times New Roman" w:hAnsi="Times New Roman" w:eastAsia="仿宋_GB2312" w:cs="仿宋_GB2312"/>
          <w:sz w:val="32"/>
          <w:szCs w:val="32"/>
          <w:highlight w:val="none"/>
        </w:rPr>
        <w:t>考试不指定考试辅导用书，不举办也不委托任何机构举办考试辅导培训班。社会上出现的假借</w:t>
      </w:r>
      <w:r>
        <w:rPr>
          <w:rFonts w:hint="eastAsia" w:ascii="Times New Roman" w:hAnsi="Times New Roman" w:eastAsia="仿宋_GB2312" w:cs="仿宋_GB2312"/>
          <w:sz w:val="32"/>
          <w:szCs w:val="32"/>
          <w:highlight w:val="none"/>
          <w:lang w:eastAsia="zh-CN"/>
        </w:rPr>
        <w:t>德阳市罗江区</w:t>
      </w:r>
      <w:r>
        <w:rPr>
          <w:rFonts w:hint="eastAsia" w:ascii="Times New Roman" w:hAnsi="Times New Roman" w:cs="仿宋_GB2312"/>
          <w:sz w:val="32"/>
          <w:szCs w:val="32"/>
          <w:highlight w:val="none"/>
          <w:lang w:eastAsia="zh-CN"/>
        </w:rPr>
        <w:t>党建工作组织员</w:t>
      </w:r>
      <w:r>
        <w:rPr>
          <w:rFonts w:hint="eastAsia" w:ascii="Times New Roman" w:hAnsi="Times New Roman" w:eastAsia="仿宋_GB2312" w:cs="仿宋_GB2312"/>
          <w:sz w:val="32"/>
          <w:szCs w:val="32"/>
          <w:highlight w:val="none"/>
        </w:rPr>
        <w:t>考试命题组、考试教材编委会、</w:t>
      </w:r>
      <w:r>
        <w:rPr>
          <w:rFonts w:hint="eastAsia" w:ascii="Times New Roman" w:hAnsi="Times New Roman" w:cs="仿宋_GB2312"/>
          <w:sz w:val="32"/>
          <w:szCs w:val="32"/>
          <w:highlight w:val="none"/>
          <w:lang w:eastAsia="zh-CN"/>
        </w:rPr>
        <w:t>党建工作组织员</w:t>
      </w:r>
      <w:r>
        <w:rPr>
          <w:rFonts w:hint="eastAsia" w:ascii="Times New Roman" w:hAnsi="Times New Roman" w:eastAsia="仿宋_GB2312" w:cs="仿宋_GB2312"/>
          <w:sz w:val="32"/>
          <w:szCs w:val="32"/>
          <w:highlight w:val="none"/>
        </w:rPr>
        <w:t>主管部门授权等名义举办的有关考试辅导班、辅导网站或发行的出版物等，均与本次考试无关，务请广大报考者提高警惕，切勿上当受骗。</w:t>
      </w:r>
    </w:p>
    <w:p w14:paraId="4F14584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请报考者确保联系方式正确、畅通，否则因无法与报考者取得联系所造成的后果，由报考者自行负责。因报考者不主动查阅相关信息，导致本人未能按要求参加调剂、笔试、体检、递补、聘用的，责任自负。</w:t>
      </w:r>
    </w:p>
    <w:p w14:paraId="5CBAC3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十</w:t>
      </w:r>
      <w:r>
        <w:rPr>
          <w:rFonts w:hint="eastAsia" w:ascii="Times New Roman" w:hAnsi="Times New Roman" w:eastAsia="黑体" w:cs="黑体"/>
          <w:sz w:val="32"/>
          <w:szCs w:val="32"/>
          <w:highlight w:val="none"/>
          <w:lang w:eastAsia="zh-CN"/>
        </w:rPr>
        <w:t>四</w:t>
      </w:r>
      <w:r>
        <w:rPr>
          <w:rFonts w:hint="eastAsia" w:ascii="Times New Roman" w:hAnsi="Times New Roman" w:eastAsia="黑体" w:cs="黑体"/>
          <w:sz w:val="32"/>
          <w:szCs w:val="32"/>
          <w:highlight w:val="none"/>
        </w:rPr>
        <w:t>、其他</w:t>
      </w:r>
    </w:p>
    <w:p w14:paraId="0EBFB04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本公告由</w:t>
      </w:r>
      <w:r>
        <w:rPr>
          <w:rFonts w:hint="eastAsia" w:cs="仿宋_GB2312"/>
          <w:sz w:val="32"/>
          <w:szCs w:val="32"/>
          <w:highlight w:val="none"/>
          <w:lang w:eastAsia="zh-CN"/>
        </w:rPr>
        <w:t>中共</w:t>
      </w:r>
      <w:r>
        <w:rPr>
          <w:rFonts w:hint="eastAsia" w:ascii="Times New Roman" w:hAnsi="Times New Roman" w:eastAsia="仿宋_GB2312" w:cs="仿宋_GB2312"/>
          <w:sz w:val="32"/>
          <w:szCs w:val="32"/>
          <w:highlight w:val="none"/>
          <w:lang w:eastAsia="zh-CN"/>
        </w:rPr>
        <w:t>德阳市罗江区</w:t>
      </w:r>
      <w:r>
        <w:rPr>
          <w:rFonts w:hint="eastAsia" w:ascii="Times New Roman" w:hAnsi="Times New Roman" w:eastAsia="仿宋_GB2312" w:cs="仿宋_GB2312"/>
          <w:sz w:val="32"/>
          <w:szCs w:val="32"/>
          <w:highlight w:val="none"/>
        </w:rPr>
        <w:t>委社会工作部、各招</w:t>
      </w:r>
      <w:r>
        <w:rPr>
          <w:rFonts w:hint="eastAsia" w:ascii="Times New Roman" w:hAnsi="Times New Roman" w:eastAsia="仿宋_GB2312" w:cs="仿宋_GB2312"/>
          <w:sz w:val="32"/>
          <w:szCs w:val="32"/>
          <w:highlight w:val="none"/>
          <w:lang w:eastAsia="zh-CN"/>
        </w:rPr>
        <w:t>聘</w:t>
      </w:r>
      <w:r>
        <w:rPr>
          <w:rFonts w:hint="eastAsia" w:ascii="Times New Roman" w:hAnsi="Times New Roman" w:eastAsia="仿宋_GB2312" w:cs="仿宋_GB2312"/>
          <w:sz w:val="32"/>
          <w:szCs w:val="32"/>
          <w:highlight w:val="none"/>
        </w:rPr>
        <w:t>镇负责解释。政策咨询电话如下：</w:t>
      </w:r>
    </w:p>
    <w:p w14:paraId="2DE2E86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cs="仿宋_GB2312"/>
          <w:sz w:val="32"/>
          <w:szCs w:val="32"/>
          <w:highlight w:val="none"/>
          <w:lang w:eastAsia="zh-CN"/>
        </w:rPr>
        <w:t>中共</w:t>
      </w:r>
      <w:r>
        <w:rPr>
          <w:rFonts w:hint="eastAsia" w:ascii="Times New Roman" w:hAnsi="Times New Roman" w:eastAsia="仿宋_GB2312" w:cs="仿宋_GB2312"/>
          <w:sz w:val="32"/>
          <w:szCs w:val="32"/>
          <w:highlight w:val="none"/>
          <w:lang w:eastAsia="zh-CN"/>
        </w:rPr>
        <w:t>德阳市罗江区</w:t>
      </w:r>
      <w:r>
        <w:rPr>
          <w:rFonts w:hint="eastAsia" w:ascii="Times New Roman" w:hAnsi="Times New Roman" w:eastAsia="仿宋_GB2312" w:cs="仿宋_GB2312"/>
          <w:sz w:val="32"/>
          <w:szCs w:val="32"/>
          <w:highlight w:val="none"/>
        </w:rPr>
        <w:t>委社会工作部，0838-</w:t>
      </w:r>
      <w:r>
        <w:rPr>
          <w:rFonts w:hint="eastAsia" w:ascii="Times New Roman" w:hAnsi="Times New Roman" w:eastAsia="仿宋_GB2312" w:cs="仿宋_GB2312"/>
          <w:sz w:val="32"/>
          <w:szCs w:val="32"/>
          <w:highlight w:val="none"/>
          <w:lang w:val="en-US" w:eastAsia="zh-CN"/>
        </w:rPr>
        <w:t>3206550</w:t>
      </w:r>
    </w:p>
    <w:p w14:paraId="5C4EB41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咨询时间：工作日上午</w:t>
      </w:r>
      <w:r>
        <w:rPr>
          <w:rFonts w:hint="eastAsia" w:ascii="Times New Roman" w:hAnsi="Times New Roman" w:eastAsia="仿宋_GB2312" w:cs="仿宋_GB2312"/>
          <w:sz w:val="32"/>
          <w:szCs w:val="32"/>
          <w:highlight w:val="none"/>
          <w:lang w:val="en-US" w:eastAsia="zh-CN"/>
        </w:rPr>
        <w:t>9</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rPr>
        <w:t>0-12:00、下午14:</w:t>
      </w:r>
      <w:r>
        <w:rPr>
          <w:rFonts w:hint="eastAsia" w:ascii="Times New Roman" w:hAnsi="Times New Roman" w:eastAsia="仿宋_GB2312" w:cs="仿宋_GB2312"/>
          <w:sz w:val="32"/>
          <w:szCs w:val="32"/>
          <w:highlight w:val="none"/>
          <w:lang w:val="en-US" w:eastAsia="zh-CN"/>
        </w:rPr>
        <w:t>00</w:t>
      </w: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en-US" w:eastAsia="zh-CN"/>
        </w:rPr>
        <w:t>7</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0。</w:t>
      </w:r>
    </w:p>
    <w:p w14:paraId="616622D4">
      <w:pPr>
        <w:keepNext w:val="0"/>
        <w:keepLines w:val="0"/>
        <w:pageBreakBefore w:val="0"/>
        <w:widowControl w:val="0"/>
        <w:kinsoku/>
        <w:wordWrap/>
        <w:overflowPunct/>
        <w:topLinePunct w:val="0"/>
        <w:autoSpaceDE/>
        <w:autoSpaceDN/>
        <w:bidi w:val="0"/>
        <w:adjustRightInd/>
        <w:snapToGrid/>
        <w:ind w:firstLine="640" w:firstLineChars="200"/>
        <w:textAlignment w:val="auto"/>
      </w:pPr>
    </w:p>
    <w:tbl>
      <w:tblPr>
        <w:tblStyle w:val="8"/>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78"/>
        <w:gridCol w:w="300"/>
        <w:gridCol w:w="6972"/>
      </w:tblGrid>
      <w:tr w14:paraId="3151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78" w:type="dxa"/>
            <w:noWrap w:val="0"/>
            <w:vAlign w:val="top"/>
          </w:tcPr>
          <w:p w14:paraId="06DC50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vertAlign w:val="baseline"/>
                <w:lang w:eastAsia="zh-CN"/>
              </w:rPr>
            </w:pPr>
            <w:r>
              <w:rPr>
                <w:rFonts w:hint="eastAsia"/>
                <w:vertAlign w:val="baseline"/>
                <w:lang w:eastAsia="zh-CN"/>
              </w:rPr>
              <w:t>附件：</w:t>
            </w:r>
          </w:p>
        </w:tc>
        <w:tc>
          <w:tcPr>
            <w:tcW w:w="300" w:type="dxa"/>
            <w:noWrap w:val="0"/>
            <w:vAlign w:val="top"/>
          </w:tcPr>
          <w:p w14:paraId="07D3DEEB">
            <w:pPr>
              <w:keepNext w:val="0"/>
              <w:keepLines w:val="0"/>
              <w:pageBreakBefore w:val="0"/>
              <w:widowControl w:val="0"/>
              <w:kinsoku/>
              <w:wordWrap/>
              <w:overflowPunct/>
              <w:topLinePunct w:val="0"/>
              <w:autoSpaceDE/>
              <w:autoSpaceDN/>
              <w:bidi w:val="0"/>
              <w:adjustRightInd/>
              <w:snapToGrid/>
              <w:textAlignment w:val="auto"/>
              <w:rPr>
                <w:rFonts w:hint="default" w:eastAsia="仿宋_GB2312"/>
                <w:vertAlign w:val="baseline"/>
                <w:lang w:val="en-US" w:eastAsia="zh-CN"/>
              </w:rPr>
            </w:pPr>
            <w:r>
              <w:rPr>
                <w:rFonts w:hint="eastAsia"/>
                <w:vertAlign w:val="baseline"/>
                <w:lang w:val="en-US" w:eastAsia="zh-CN"/>
              </w:rPr>
              <w:t>1.</w:t>
            </w:r>
          </w:p>
        </w:tc>
        <w:tc>
          <w:tcPr>
            <w:tcW w:w="6972" w:type="dxa"/>
            <w:noWrap w:val="0"/>
            <w:vAlign w:val="top"/>
          </w:tcPr>
          <w:p w14:paraId="3031B0B7">
            <w:pPr>
              <w:keepNext w:val="0"/>
              <w:keepLines w:val="0"/>
              <w:pageBreakBefore w:val="0"/>
              <w:widowControl w:val="0"/>
              <w:kinsoku/>
              <w:wordWrap/>
              <w:overflowPunct/>
              <w:topLinePunct w:val="0"/>
              <w:autoSpaceDE/>
              <w:autoSpaceDN/>
              <w:bidi w:val="0"/>
              <w:adjustRightInd/>
              <w:snapToGrid/>
              <w:textAlignment w:val="auto"/>
              <w:rPr>
                <w:vertAlign w:val="baseline"/>
              </w:rPr>
            </w:pPr>
            <w:r>
              <w:rPr>
                <w:rFonts w:hint="eastAsia"/>
                <w:spacing w:val="-6"/>
                <w:sz w:val="32"/>
              </w:rPr>
              <w:t>德阳市</w:t>
            </w:r>
            <w:r>
              <w:rPr>
                <w:rFonts w:hint="eastAsia"/>
                <w:lang w:val="en-US" w:eastAsia="zh-CN"/>
              </w:rPr>
              <w:t>罗江区新兴领域党建工作组织员招聘岗位表</w:t>
            </w:r>
          </w:p>
        </w:tc>
      </w:tr>
      <w:tr w14:paraId="3E957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78" w:type="dxa"/>
            <w:noWrap w:val="0"/>
            <w:vAlign w:val="top"/>
          </w:tcPr>
          <w:p w14:paraId="4B65E8DE">
            <w:pPr>
              <w:keepNext w:val="0"/>
              <w:keepLines w:val="0"/>
              <w:pageBreakBefore w:val="0"/>
              <w:widowControl w:val="0"/>
              <w:kinsoku/>
              <w:wordWrap/>
              <w:overflowPunct/>
              <w:topLinePunct w:val="0"/>
              <w:autoSpaceDE/>
              <w:autoSpaceDN/>
              <w:bidi w:val="0"/>
              <w:adjustRightInd/>
              <w:snapToGrid/>
              <w:textAlignment w:val="auto"/>
              <w:rPr>
                <w:vertAlign w:val="baseline"/>
              </w:rPr>
            </w:pPr>
          </w:p>
        </w:tc>
        <w:tc>
          <w:tcPr>
            <w:tcW w:w="300" w:type="dxa"/>
            <w:noWrap w:val="0"/>
            <w:vAlign w:val="top"/>
          </w:tcPr>
          <w:p w14:paraId="1752E72F">
            <w:pPr>
              <w:keepNext w:val="0"/>
              <w:keepLines w:val="0"/>
              <w:pageBreakBefore w:val="0"/>
              <w:widowControl w:val="0"/>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2.</w:t>
            </w:r>
          </w:p>
        </w:tc>
        <w:tc>
          <w:tcPr>
            <w:tcW w:w="6972" w:type="dxa"/>
            <w:noWrap w:val="0"/>
            <w:vAlign w:val="top"/>
          </w:tcPr>
          <w:p w14:paraId="67417076">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spacing w:val="-6"/>
                <w:sz w:val="32"/>
              </w:rPr>
              <w:t>德阳市</w:t>
            </w:r>
            <w:r>
              <w:rPr>
                <w:rFonts w:hint="eastAsia"/>
                <w:spacing w:val="-6"/>
                <w:sz w:val="32"/>
                <w:lang w:eastAsia="zh-CN"/>
              </w:rPr>
              <w:t>罗江</w:t>
            </w:r>
            <w:r>
              <w:rPr>
                <w:rFonts w:hint="eastAsia"/>
                <w:spacing w:val="-6"/>
                <w:sz w:val="32"/>
              </w:rPr>
              <w:t>区新兴领域党建工作组织员报名登记表</w:t>
            </w:r>
          </w:p>
        </w:tc>
      </w:tr>
      <w:tr w14:paraId="1026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78" w:type="dxa"/>
            <w:noWrap w:val="0"/>
            <w:vAlign w:val="top"/>
          </w:tcPr>
          <w:p w14:paraId="3F3ECBAA">
            <w:pPr>
              <w:keepNext w:val="0"/>
              <w:keepLines w:val="0"/>
              <w:pageBreakBefore w:val="0"/>
              <w:widowControl w:val="0"/>
              <w:kinsoku/>
              <w:wordWrap/>
              <w:overflowPunct/>
              <w:topLinePunct w:val="0"/>
              <w:autoSpaceDE/>
              <w:autoSpaceDN/>
              <w:bidi w:val="0"/>
              <w:adjustRightInd/>
              <w:snapToGrid/>
              <w:textAlignment w:val="auto"/>
              <w:rPr>
                <w:vertAlign w:val="baseline"/>
              </w:rPr>
            </w:pPr>
          </w:p>
        </w:tc>
        <w:tc>
          <w:tcPr>
            <w:tcW w:w="300" w:type="dxa"/>
            <w:noWrap w:val="0"/>
            <w:vAlign w:val="top"/>
          </w:tcPr>
          <w:p w14:paraId="7167869D">
            <w:pPr>
              <w:keepNext w:val="0"/>
              <w:keepLines w:val="0"/>
              <w:pageBreakBefore w:val="0"/>
              <w:widowControl w:val="0"/>
              <w:kinsoku/>
              <w:wordWrap/>
              <w:overflowPunct/>
              <w:topLinePunct w:val="0"/>
              <w:autoSpaceDE/>
              <w:autoSpaceDN/>
              <w:bidi w:val="0"/>
              <w:adjustRightInd/>
              <w:snapToGrid/>
              <w:textAlignment w:val="auto"/>
              <w:rPr>
                <w:rFonts w:hint="default" w:eastAsia="仿宋_GB2312"/>
                <w:vertAlign w:val="baseline"/>
                <w:lang w:val="en-US" w:eastAsia="zh-CN"/>
              </w:rPr>
            </w:pPr>
            <w:r>
              <w:rPr>
                <w:rFonts w:hint="eastAsia"/>
                <w:vertAlign w:val="baseline"/>
                <w:lang w:val="en-US" w:eastAsia="zh-CN"/>
              </w:rPr>
              <w:t>3.</w:t>
            </w:r>
          </w:p>
        </w:tc>
        <w:tc>
          <w:tcPr>
            <w:tcW w:w="6972" w:type="dxa"/>
            <w:noWrap w:val="0"/>
            <w:vAlign w:val="top"/>
          </w:tcPr>
          <w:p w14:paraId="0507F72F">
            <w:pPr>
              <w:keepNext w:val="0"/>
              <w:keepLines w:val="0"/>
              <w:pageBreakBefore w:val="0"/>
              <w:widowControl w:val="0"/>
              <w:kinsoku/>
              <w:wordWrap/>
              <w:overflowPunct/>
              <w:topLinePunct w:val="0"/>
              <w:autoSpaceDE/>
              <w:autoSpaceDN/>
              <w:bidi w:val="0"/>
              <w:adjustRightInd/>
              <w:snapToGrid/>
              <w:textAlignment w:val="auto"/>
              <w:rPr>
                <w:vertAlign w:val="baseline"/>
              </w:rPr>
            </w:pPr>
            <w:r>
              <w:rPr>
                <w:rFonts w:hint="eastAsia"/>
              </w:rPr>
              <w:t>党员身份证明材料</w:t>
            </w:r>
          </w:p>
        </w:tc>
      </w:tr>
      <w:tr w14:paraId="5211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78" w:type="dxa"/>
            <w:noWrap w:val="0"/>
            <w:vAlign w:val="top"/>
          </w:tcPr>
          <w:p w14:paraId="38759EFB">
            <w:pPr>
              <w:keepNext w:val="0"/>
              <w:keepLines w:val="0"/>
              <w:pageBreakBefore w:val="0"/>
              <w:widowControl w:val="0"/>
              <w:kinsoku/>
              <w:wordWrap/>
              <w:overflowPunct/>
              <w:topLinePunct w:val="0"/>
              <w:autoSpaceDE/>
              <w:autoSpaceDN/>
              <w:bidi w:val="0"/>
              <w:adjustRightInd/>
              <w:snapToGrid/>
              <w:textAlignment w:val="auto"/>
              <w:rPr>
                <w:vertAlign w:val="baseline"/>
              </w:rPr>
            </w:pPr>
          </w:p>
        </w:tc>
        <w:tc>
          <w:tcPr>
            <w:tcW w:w="300" w:type="dxa"/>
            <w:noWrap w:val="0"/>
            <w:vAlign w:val="top"/>
          </w:tcPr>
          <w:p w14:paraId="2CB33ED7">
            <w:pPr>
              <w:keepNext w:val="0"/>
              <w:keepLines w:val="0"/>
              <w:pageBreakBefore w:val="0"/>
              <w:widowControl w:val="0"/>
              <w:kinsoku/>
              <w:wordWrap/>
              <w:overflowPunct/>
              <w:topLinePunct w:val="0"/>
              <w:autoSpaceDE/>
              <w:autoSpaceDN/>
              <w:bidi w:val="0"/>
              <w:adjustRightInd/>
              <w:snapToGrid/>
              <w:textAlignment w:val="auto"/>
              <w:rPr>
                <w:rFonts w:hint="default" w:eastAsia="仿宋_GB2312"/>
                <w:vertAlign w:val="baseline"/>
                <w:lang w:val="en-US" w:eastAsia="zh-CN"/>
              </w:rPr>
            </w:pPr>
            <w:r>
              <w:rPr>
                <w:rFonts w:hint="eastAsia"/>
                <w:vertAlign w:val="baseline"/>
                <w:lang w:val="en-US" w:eastAsia="zh-CN"/>
              </w:rPr>
              <w:t>4.</w:t>
            </w:r>
          </w:p>
        </w:tc>
        <w:tc>
          <w:tcPr>
            <w:tcW w:w="6972" w:type="dxa"/>
            <w:noWrap w:val="0"/>
            <w:vAlign w:val="top"/>
          </w:tcPr>
          <w:p w14:paraId="3CFF5C5F">
            <w:pPr>
              <w:keepNext w:val="0"/>
              <w:keepLines w:val="0"/>
              <w:pageBreakBefore w:val="0"/>
              <w:widowControl w:val="0"/>
              <w:kinsoku/>
              <w:wordWrap/>
              <w:overflowPunct/>
              <w:topLinePunct w:val="0"/>
              <w:autoSpaceDE/>
              <w:autoSpaceDN/>
              <w:bidi w:val="0"/>
              <w:adjustRightInd/>
              <w:snapToGrid/>
              <w:textAlignment w:val="auto"/>
              <w:rPr>
                <w:vertAlign w:val="baseline"/>
              </w:rPr>
            </w:pPr>
            <w:r>
              <w:rPr>
                <w:rFonts w:hint="eastAsia"/>
              </w:rPr>
              <w:t>党建工作经验证明材料</w:t>
            </w:r>
          </w:p>
        </w:tc>
      </w:tr>
      <w:tr w14:paraId="627E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78" w:type="dxa"/>
            <w:noWrap w:val="0"/>
            <w:vAlign w:val="top"/>
          </w:tcPr>
          <w:p w14:paraId="6BEE4490">
            <w:pPr>
              <w:keepNext w:val="0"/>
              <w:keepLines w:val="0"/>
              <w:pageBreakBefore w:val="0"/>
              <w:widowControl w:val="0"/>
              <w:kinsoku/>
              <w:wordWrap/>
              <w:overflowPunct/>
              <w:topLinePunct w:val="0"/>
              <w:autoSpaceDE/>
              <w:autoSpaceDN/>
              <w:bidi w:val="0"/>
              <w:adjustRightInd/>
              <w:snapToGrid/>
              <w:textAlignment w:val="auto"/>
              <w:rPr>
                <w:vertAlign w:val="baseline"/>
              </w:rPr>
            </w:pPr>
          </w:p>
        </w:tc>
        <w:tc>
          <w:tcPr>
            <w:tcW w:w="300" w:type="dxa"/>
            <w:noWrap w:val="0"/>
            <w:vAlign w:val="top"/>
          </w:tcPr>
          <w:p w14:paraId="17417BDC">
            <w:pPr>
              <w:keepNext w:val="0"/>
              <w:keepLines w:val="0"/>
              <w:pageBreakBefore w:val="0"/>
              <w:widowControl w:val="0"/>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5.</w:t>
            </w:r>
          </w:p>
        </w:tc>
        <w:tc>
          <w:tcPr>
            <w:tcW w:w="6972" w:type="dxa"/>
            <w:noWrap w:val="0"/>
            <w:vAlign w:val="top"/>
          </w:tcPr>
          <w:p w14:paraId="203F04F7">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default" w:ascii="Times New Roman" w:hAnsi="Times New Roman" w:eastAsia="仿宋_GB2312" w:cs="仿宋_GB2312"/>
                <w:spacing w:val="-20"/>
                <w:sz w:val="32"/>
                <w:szCs w:val="32"/>
                <w:highlight w:val="none"/>
              </w:rPr>
              <w:t>德阳市罗江区</w:t>
            </w:r>
            <w:r>
              <w:rPr>
                <w:rFonts w:hint="eastAsia"/>
                <w:lang w:val="en-US" w:eastAsia="zh-CN"/>
              </w:rPr>
              <w:t>新兴领域党建工作组织员</w:t>
            </w:r>
            <w:r>
              <w:rPr>
                <w:rFonts w:hint="default" w:ascii="Times New Roman" w:hAnsi="Times New Roman" w:eastAsia="仿宋_GB2312" w:cs="仿宋_GB2312"/>
                <w:spacing w:val="-20"/>
                <w:sz w:val="32"/>
                <w:szCs w:val="32"/>
                <w:highlight w:val="none"/>
              </w:rPr>
              <w:t>报考承诺书</w:t>
            </w:r>
          </w:p>
        </w:tc>
      </w:tr>
    </w:tbl>
    <w:p w14:paraId="153B4954">
      <w:pPr>
        <w:keepNext w:val="0"/>
        <w:keepLines w:val="0"/>
        <w:pageBreakBefore w:val="0"/>
        <w:widowControl w:val="0"/>
        <w:kinsoku/>
        <w:wordWrap/>
        <w:overflowPunct/>
        <w:topLinePunct w:val="0"/>
        <w:autoSpaceDE/>
        <w:autoSpaceDN/>
        <w:bidi w:val="0"/>
        <w:adjustRightInd/>
        <w:snapToGrid/>
        <w:ind w:firstLine="640" w:firstLineChars="200"/>
        <w:textAlignment w:val="auto"/>
      </w:pPr>
    </w:p>
    <w:p w14:paraId="1B51B51A">
      <w:pPr>
        <w:keepNext w:val="0"/>
        <w:keepLines w:val="0"/>
        <w:pageBreakBefore w:val="0"/>
        <w:widowControl w:val="0"/>
        <w:kinsoku/>
        <w:wordWrap/>
        <w:overflowPunct/>
        <w:topLinePunct w:val="0"/>
        <w:autoSpaceDE/>
        <w:autoSpaceDN/>
        <w:bidi w:val="0"/>
        <w:adjustRightInd/>
        <w:snapToGrid/>
        <w:ind w:firstLine="640" w:firstLineChars="200"/>
        <w:textAlignment w:val="auto"/>
      </w:pPr>
    </w:p>
    <w:p w14:paraId="49C04A60">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eastAsia="仿宋_GB2312"/>
          <w:lang w:val="en-US" w:eastAsia="zh-CN"/>
        </w:rPr>
      </w:pPr>
      <w:r>
        <w:rPr>
          <w:rFonts w:hint="eastAsia"/>
          <w:lang w:eastAsia="zh-CN"/>
        </w:rPr>
        <w:t>中共德阳市罗江区委社会工作部</w:t>
      </w:r>
      <w:r>
        <w:rPr>
          <w:rFonts w:hint="eastAsia"/>
          <w:lang w:val="en-US" w:eastAsia="zh-CN"/>
        </w:rPr>
        <w:t xml:space="preserve">  </w:t>
      </w:r>
    </w:p>
    <w:p w14:paraId="6CA6CFDF">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eastAsia="仿宋_GB2312"/>
          <w:lang w:val="en-US" w:eastAsia="zh-CN"/>
        </w:rPr>
      </w:pPr>
      <w:r>
        <w:rPr>
          <w:rFonts w:hint="eastAsia"/>
          <w:lang w:val="en-US" w:eastAsia="zh-CN"/>
        </w:rPr>
        <w:t xml:space="preserve">2026年3月5日      </w:t>
      </w:r>
    </w:p>
    <w:p w14:paraId="6322C13A">
      <w:pPr>
        <w:keepNext w:val="0"/>
        <w:keepLines w:val="0"/>
        <w:pageBreakBefore w:val="0"/>
        <w:widowControl w:val="0"/>
        <w:kinsoku/>
        <w:wordWrap/>
        <w:overflowPunct/>
        <w:topLinePunct w:val="0"/>
        <w:autoSpaceDE/>
        <w:autoSpaceDN/>
        <w:bidi w:val="0"/>
        <w:adjustRightInd/>
        <w:snapToGrid/>
        <w:ind w:firstLine="640" w:firstLineChars="200"/>
        <w:textAlignment w:val="auto"/>
      </w:pPr>
    </w:p>
    <w:p w14:paraId="0794A1D6">
      <w:pPr>
        <w:keepNext w:val="0"/>
        <w:keepLines w:val="0"/>
        <w:pageBreakBefore w:val="0"/>
        <w:widowControl w:val="0"/>
        <w:kinsoku/>
        <w:wordWrap/>
        <w:overflowPunct/>
        <w:topLinePunct w:val="0"/>
        <w:autoSpaceDE/>
        <w:autoSpaceDN/>
        <w:bidi w:val="0"/>
        <w:adjustRightInd/>
        <w:snapToGrid/>
        <w:ind w:firstLine="640" w:firstLineChars="200"/>
        <w:textAlignment w:val="auto"/>
        <w:sectPr>
          <w:footerReference r:id="rId5" w:type="default"/>
          <w:pgSz w:w="11906" w:h="16838"/>
          <w:pgMar w:top="2098" w:right="1474" w:bottom="1984" w:left="1587" w:header="720" w:footer="1417" w:gutter="0"/>
          <w:pgNumType w:fmt="decimal"/>
          <w:cols w:space="720" w:num="1"/>
          <w:rtlGutter w:val="0"/>
          <w:docGrid w:type="lines" w:linePitch="312" w:charSpace="0"/>
        </w:sectPr>
      </w:pPr>
    </w:p>
    <w:p w14:paraId="6B2011A6">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附件1</w:t>
      </w:r>
    </w:p>
    <w:p w14:paraId="0DFED591">
      <w:pPr>
        <w:bidi w:val="0"/>
        <w:jc w:val="center"/>
        <w:rPr>
          <w:rFonts w:hint="eastAsia" w:ascii="方正小标宋简体" w:hAnsi="方正小标宋简体" w:eastAsia="方正小标宋简体" w:cs="方正小标宋简体"/>
          <w:w w:val="90"/>
          <w:sz w:val="44"/>
          <w:szCs w:val="44"/>
          <w:lang w:val="en-US" w:eastAsia="zh-CN"/>
        </w:rPr>
      </w:pPr>
      <w:r>
        <w:rPr>
          <w:rFonts w:hint="eastAsia" w:ascii="方正小标宋简体" w:hAnsi="方正小标宋简体" w:eastAsia="方正小标宋简体" w:cs="方正小标宋简体"/>
          <w:spacing w:val="-6"/>
          <w:w w:val="90"/>
          <w:sz w:val="44"/>
          <w:szCs w:val="44"/>
        </w:rPr>
        <w:t>德阳市</w:t>
      </w:r>
      <w:r>
        <w:rPr>
          <w:rFonts w:hint="eastAsia" w:ascii="方正小标宋简体" w:hAnsi="方正小标宋简体" w:eastAsia="方正小标宋简体" w:cs="方正小标宋简体"/>
          <w:w w:val="90"/>
          <w:sz w:val="44"/>
          <w:szCs w:val="44"/>
          <w:lang w:val="en-US" w:eastAsia="zh-CN"/>
        </w:rPr>
        <w:t>罗江区新兴领域党建工作组织员招聘岗位表</w:t>
      </w:r>
    </w:p>
    <w:p w14:paraId="2E9CDEB2">
      <w:pPr>
        <w:bidi w:val="0"/>
        <w:rPr>
          <w:rFonts w:hint="default"/>
          <w:lang w:val="en-US" w:eastAsia="zh-CN"/>
        </w:rPr>
      </w:pPr>
    </w:p>
    <w:tbl>
      <w:tblPr>
        <w:tblStyle w:val="7"/>
        <w:tblW w:w="11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5"/>
        <w:gridCol w:w="1053"/>
        <w:gridCol w:w="1172"/>
        <w:gridCol w:w="3517"/>
        <w:gridCol w:w="893"/>
        <w:gridCol w:w="1016"/>
        <w:gridCol w:w="488"/>
        <w:gridCol w:w="550"/>
        <w:gridCol w:w="462"/>
        <w:gridCol w:w="553"/>
        <w:gridCol w:w="737"/>
      </w:tblGrid>
      <w:tr w14:paraId="6274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15" w:type="dxa"/>
            <w:vMerge w:val="restart"/>
            <w:tcBorders>
              <w:top w:val="single" w:color="auto" w:sz="6" w:space="0"/>
              <w:left w:val="single" w:color="auto" w:sz="6" w:space="0"/>
              <w:right w:val="single" w:color="auto" w:sz="6" w:space="0"/>
              <w:tl2br w:val="nil"/>
              <w:tr2bl w:val="nil"/>
            </w:tcBorders>
            <w:shd w:val="solid" w:color="FFFFFF" w:fill="FFFFFF"/>
            <w:noWrap w:val="0"/>
            <w:vAlign w:val="center"/>
          </w:tcPr>
          <w:p w14:paraId="07446E4E">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32"/>
                <w:szCs w:val="32"/>
                <w:lang w:val="en-US" w:eastAsia="zh-CN" w:bidi="ar-SA"/>
              </w:rPr>
            </w:pPr>
            <w:r>
              <w:rPr>
                <w:rFonts w:hint="eastAsia" w:ascii="Times New Roman" w:hAnsi="Times New Roman" w:eastAsia="仿宋_GB2312" w:cs="仿宋_GB2312"/>
                <w:b/>
                <w:bCs/>
                <w:color w:val="000000"/>
                <w:kern w:val="2"/>
                <w:sz w:val="32"/>
                <w:szCs w:val="32"/>
              </w:rPr>
              <w:t>岗位编码</w:t>
            </w:r>
          </w:p>
        </w:tc>
        <w:tc>
          <w:tcPr>
            <w:tcW w:w="1053" w:type="dxa"/>
            <w:vMerge w:val="restart"/>
            <w:tcBorders>
              <w:top w:val="single" w:color="auto" w:sz="6" w:space="0"/>
              <w:left w:val="single" w:color="auto" w:sz="6" w:space="0"/>
              <w:right w:val="single" w:color="auto" w:sz="6" w:space="0"/>
              <w:tl2br w:val="nil"/>
              <w:tr2bl w:val="nil"/>
            </w:tcBorders>
            <w:shd w:val="solid" w:color="FFFFFF" w:fill="FFFFFF"/>
            <w:noWrap w:val="0"/>
            <w:vAlign w:val="center"/>
          </w:tcPr>
          <w:p w14:paraId="0FF4DB19">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32"/>
                <w:szCs w:val="32"/>
              </w:rPr>
            </w:pPr>
            <w:r>
              <w:rPr>
                <w:rFonts w:hint="eastAsia" w:ascii="Times New Roman" w:hAnsi="Times New Roman" w:eastAsia="仿宋_GB2312" w:cs="仿宋_GB2312"/>
                <w:b/>
                <w:bCs/>
                <w:color w:val="000000"/>
                <w:kern w:val="2"/>
                <w:sz w:val="32"/>
                <w:szCs w:val="32"/>
              </w:rPr>
              <w:t>岗位名称</w:t>
            </w:r>
          </w:p>
        </w:tc>
        <w:tc>
          <w:tcPr>
            <w:tcW w:w="1172" w:type="dxa"/>
            <w:vMerge w:val="restart"/>
            <w:tcBorders>
              <w:top w:val="single" w:color="auto" w:sz="6" w:space="0"/>
              <w:left w:val="single" w:color="auto" w:sz="6" w:space="0"/>
              <w:right w:val="single" w:color="auto" w:sz="6" w:space="0"/>
              <w:tl2br w:val="nil"/>
              <w:tr2bl w:val="nil"/>
            </w:tcBorders>
            <w:shd w:val="solid" w:color="FFFFFF" w:fill="FFFFFF"/>
            <w:noWrap w:val="0"/>
            <w:vAlign w:val="center"/>
          </w:tcPr>
          <w:p w14:paraId="19BB1706">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32"/>
                <w:szCs w:val="32"/>
                <w:lang w:eastAsia="zh-CN"/>
              </w:rPr>
            </w:pPr>
            <w:r>
              <w:rPr>
                <w:rFonts w:hint="eastAsia" w:ascii="Times New Roman" w:hAnsi="Times New Roman" w:eastAsia="仿宋_GB2312" w:cs="仿宋_GB2312"/>
                <w:b/>
                <w:bCs/>
                <w:color w:val="000000"/>
                <w:kern w:val="2"/>
                <w:sz w:val="32"/>
                <w:szCs w:val="32"/>
                <w:lang w:eastAsia="zh-CN"/>
              </w:rPr>
              <w:t>招聘单位</w:t>
            </w:r>
          </w:p>
        </w:tc>
        <w:tc>
          <w:tcPr>
            <w:tcW w:w="3517" w:type="dxa"/>
            <w:vMerge w:val="restart"/>
            <w:tcBorders>
              <w:top w:val="single" w:color="auto" w:sz="6" w:space="0"/>
              <w:left w:val="single" w:color="auto" w:sz="6" w:space="0"/>
              <w:right w:val="single" w:color="auto" w:sz="6" w:space="0"/>
              <w:tl2br w:val="nil"/>
              <w:tr2bl w:val="nil"/>
            </w:tcBorders>
            <w:shd w:val="solid" w:color="FFFFFF" w:fill="FFFFFF"/>
            <w:noWrap w:val="0"/>
            <w:vAlign w:val="center"/>
          </w:tcPr>
          <w:p w14:paraId="3A8458A6">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32"/>
                <w:szCs w:val="32"/>
              </w:rPr>
            </w:pPr>
            <w:r>
              <w:rPr>
                <w:rFonts w:hint="eastAsia" w:ascii="Times New Roman" w:hAnsi="Times New Roman" w:eastAsia="仿宋_GB2312" w:cs="仿宋_GB2312"/>
                <w:b/>
                <w:bCs/>
                <w:color w:val="000000"/>
                <w:kern w:val="2"/>
                <w:sz w:val="32"/>
                <w:szCs w:val="32"/>
              </w:rPr>
              <w:t>岗位介绍</w:t>
            </w:r>
          </w:p>
        </w:tc>
        <w:tc>
          <w:tcPr>
            <w:tcW w:w="893" w:type="dxa"/>
            <w:vMerge w:val="restart"/>
            <w:tcBorders>
              <w:top w:val="single" w:color="auto" w:sz="6" w:space="0"/>
              <w:left w:val="single" w:color="auto" w:sz="6" w:space="0"/>
              <w:right w:val="single" w:color="auto" w:sz="6" w:space="0"/>
              <w:tl2br w:val="nil"/>
              <w:tr2bl w:val="nil"/>
            </w:tcBorders>
            <w:shd w:val="solid" w:color="FFFFFF" w:fill="FFFFFF"/>
            <w:noWrap w:val="0"/>
            <w:vAlign w:val="center"/>
          </w:tcPr>
          <w:p w14:paraId="2A9F47C9">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32"/>
                <w:szCs w:val="32"/>
              </w:rPr>
            </w:pPr>
            <w:r>
              <w:rPr>
                <w:rFonts w:hint="eastAsia" w:ascii="Times New Roman" w:hAnsi="Times New Roman" w:eastAsia="仿宋_GB2312" w:cs="仿宋_GB2312"/>
                <w:b/>
                <w:bCs/>
                <w:color w:val="000000"/>
                <w:kern w:val="2"/>
                <w:sz w:val="32"/>
                <w:szCs w:val="32"/>
              </w:rPr>
              <w:t>招聘人数</w:t>
            </w:r>
          </w:p>
        </w:tc>
        <w:tc>
          <w:tcPr>
            <w:tcW w:w="3069" w:type="dxa"/>
            <w:gridSpan w:val="5"/>
            <w:tcBorders>
              <w:top w:val="single" w:color="auto" w:sz="6" w:space="0"/>
              <w:left w:val="single" w:color="auto" w:sz="6" w:space="0"/>
              <w:bottom w:val="single" w:color="auto" w:sz="6" w:space="0"/>
              <w:right w:val="single" w:color="auto" w:sz="6" w:space="0"/>
              <w:tl2br w:val="nil"/>
              <w:tr2bl w:val="nil"/>
            </w:tcBorders>
            <w:shd w:val="solid" w:color="FFFFFF" w:fill="FFFFFF"/>
            <w:noWrap w:val="0"/>
            <w:vAlign w:val="center"/>
          </w:tcPr>
          <w:p w14:paraId="2F4591EC">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auto"/>
                <w:kern w:val="2"/>
                <w:sz w:val="32"/>
                <w:szCs w:val="32"/>
                <w:lang w:val="en-US" w:eastAsia="zh-CN" w:bidi="ar-SA"/>
              </w:rPr>
            </w:pPr>
            <w:r>
              <w:rPr>
                <w:rFonts w:hint="eastAsia" w:ascii="Times New Roman" w:hAnsi="Times New Roman" w:eastAsia="仿宋_GB2312" w:cs="仿宋_GB2312"/>
                <w:b/>
                <w:bCs/>
                <w:color w:val="000000"/>
                <w:kern w:val="2"/>
                <w:sz w:val="32"/>
                <w:szCs w:val="32"/>
                <w:lang w:val="en-US" w:eastAsia="zh-CN"/>
              </w:rPr>
              <w:t>招聘岗位具体要求条件</w:t>
            </w:r>
          </w:p>
        </w:tc>
        <w:tc>
          <w:tcPr>
            <w:tcW w:w="737" w:type="dxa"/>
            <w:vMerge w:val="restart"/>
            <w:tcBorders>
              <w:top w:val="single" w:color="auto" w:sz="6" w:space="0"/>
              <w:left w:val="single" w:color="auto" w:sz="6" w:space="0"/>
              <w:right w:val="single" w:color="auto" w:sz="6" w:space="0"/>
              <w:tl2br w:val="nil"/>
              <w:tr2bl w:val="nil"/>
            </w:tcBorders>
            <w:shd w:val="solid" w:color="FFFFFF" w:fill="FFFFFF"/>
            <w:noWrap w:val="0"/>
            <w:vAlign w:val="center"/>
          </w:tcPr>
          <w:p w14:paraId="65B19A93">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黑体" w:cs="Times New Roman"/>
                <w:color w:val="000000"/>
                <w:kern w:val="2"/>
                <w:sz w:val="24"/>
                <w:szCs w:val="24"/>
                <w:lang w:val="en-US" w:eastAsia="zh-CN"/>
              </w:rPr>
            </w:pPr>
            <w:r>
              <w:rPr>
                <w:rFonts w:hint="eastAsia" w:ascii="Times New Roman" w:hAnsi="Times New Roman" w:eastAsia="仿宋_GB2312" w:cs="仿宋_GB2312"/>
                <w:b/>
                <w:bCs/>
                <w:color w:val="000000"/>
                <w:kern w:val="2"/>
                <w:sz w:val="32"/>
                <w:szCs w:val="32"/>
                <w:lang w:val="en-US" w:eastAsia="zh-CN"/>
              </w:rPr>
              <w:t>备注</w:t>
            </w:r>
          </w:p>
        </w:tc>
      </w:tr>
      <w:tr w14:paraId="37ED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1" w:hRule="atLeast"/>
          <w:jc w:val="center"/>
        </w:trPr>
        <w:tc>
          <w:tcPr>
            <w:tcW w:w="815" w:type="dxa"/>
            <w:vMerge w:val="continue"/>
            <w:tcBorders>
              <w:left w:val="single" w:color="auto" w:sz="6" w:space="0"/>
              <w:bottom w:val="single" w:color="auto" w:sz="6" w:space="0"/>
              <w:right w:val="single" w:color="auto" w:sz="6" w:space="0"/>
              <w:tl2br w:val="nil"/>
              <w:tr2bl w:val="nil"/>
            </w:tcBorders>
            <w:shd w:val="solid" w:color="FFFFFF" w:fill="FFFFFF"/>
            <w:noWrap w:val="0"/>
            <w:vAlign w:val="top"/>
          </w:tcPr>
          <w:p w14:paraId="6D4988B4">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32"/>
                <w:szCs w:val="32"/>
                <w:lang w:val="en-US" w:eastAsia="zh-CN" w:bidi="ar-SA"/>
              </w:rPr>
            </w:pPr>
          </w:p>
        </w:tc>
        <w:tc>
          <w:tcPr>
            <w:tcW w:w="1053" w:type="dxa"/>
            <w:vMerge w:val="continue"/>
            <w:tcBorders>
              <w:left w:val="single" w:color="auto" w:sz="6" w:space="0"/>
              <w:bottom w:val="single" w:color="auto" w:sz="6" w:space="0"/>
              <w:right w:val="single" w:color="auto" w:sz="6" w:space="0"/>
              <w:tl2br w:val="nil"/>
              <w:tr2bl w:val="nil"/>
            </w:tcBorders>
            <w:shd w:val="solid" w:color="FFFFFF" w:fill="FFFFFF"/>
            <w:noWrap w:val="0"/>
            <w:vAlign w:val="top"/>
          </w:tcPr>
          <w:p w14:paraId="07864413">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32"/>
                <w:szCs w:val="32"/>
              </w:rPr>
            </w:pPr>
          </w:p>
        </w:tc>
        <w:tc>
          <w:tcPr>
            <w:tcW w:w="1172" w:type="dxa"/>
            <w:vMerge w:val="continue"/>
            <w:tcBorders>
              <w:left w:val="single" w:color="auto" w:sz="6" w:space="0"/>
              <w:bottom w:val="single" w:color="auto" w:sz="6" w:space="0"/>
              <w:right w:val="single" w:color="auto" w:sz="6" w:space="0"/>
              <w:tl2br w:val="nil"/>
              <w:tr2bl w:val="nil"/>
            </w:tcBorders>
            <w:shd w:val="solid" w:color="FFFFFF" w:fill="FFFFFF"/>
            <w:noWrap w:val="0"/>
            <w:vAlign w:val="top"/>
          </w:tcPr>
          <w:p w14:paraId="3D4498AC">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32"/>
                <w:szCs w:val="32"/>
                <w:lang w:eastAsia="zh-CN"/>
              </w:rPr>
            </w:pPr>
          </w:p>
        </w:tc>
        <w:tc>
          <w:tcPr>
            <w:tcW w:w="3517" w:type="dxa"/>
            <w:vMerge w:val="continue"/>
            <w:tcBorders>
              <w:left w:val="single" w:color="auto" w:sz="6" w:space="0"/>
              <w:bottom w:val="single" w:color="auto" w:sz="6" w:space="0"/>
              <w:right w:val="single" w:color="auto" w:sz="6" w:space="0"/>
              <w:tl2br w:val="nil"/>
              <w:tr2bl w:val="nil"/>
            </w:tcBorders>
            <w:shd w:val="solid" w:color="FFFFFF" w:fill="FFFFFF"/>
            <w:noWrap w:val="0"/>
            <w:vAlign w:val="top"/>
          </w:tcPr>
          <w:p w14:paraId="0285FF80">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32"/>
                <w:szCs w:val="32"/>
              </w:rPr>
            </w:pPr>
          </w:p>
        </w:tc>
        <w:tc>
          <w:tcPr>
            <w:tcW w:w="893" w:type="dxa"/>
            <w:vMerge w:val="continue"/>
            <w:tcBorders>
              <w:left w:val="single" w:color="auto" w:sz="6" w:space="0"/>
              <w:bottom w:val="single" w:color="auto" w:sz="6" w:space="0"/>
              <w:right w:val="single" w:color="auto" w:sz="6" w:space="0"/>
              <w:tl2br w:val="nil"/>
              <w:tr2bl w:val="nil"/>
            </w:tcBorders>
            <w:shd w:val="solid" w:color="FFFFFF" w:fill="FFFFFF"/>
            <w:noWrap w:val="0"/>
            <w:vAlign w:val="top"/>
          </w:tcPr>
          <w:p w14:paraId="745583E2">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32"/>
                <w:szCs w:val="32"/>
              </w:rPr>
            </w:pPr>
          </w:p>
        </w:tc>
        <w:tc>
          <w:tcPr>
            <w:tcW w:w="1016" w:type="dxa"/>
            <w:tcBorders>
              <w:top w:val="single" w:color="auto" w:sz="6" w:space="0"/>
              <w:left w:val="single" w:color="auto" w:sz="6" w:space="0"/>
              <w:bottom w:val="single" w:color="auto" w:sz="6" w:space="0"/>
              <w:right w:val="single" w:color="auto" w:sz="6" w:space="0"/>
              <w:tl2br w:val="nil"/>
              <w:tr2bl w:val="nil"/>
            </w:tcBorders>
            <w:shd w:val="solid" w:color="FFFFFF" w:fill="FFFFFF"/>
            <w:noWrap w:val="0"/>
            <w:vAlign w:val="center"/>
          </w:tcPr>
          <w:p w14:paraId="7A6853FD">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32"/>
                <w:szCs w:val="32"/>
              </w:rPr>
            </w:pPr>
            <w:r>
              <w:rPr>
                <w:rFonts w:hint="eastAsia" w:ascii="Times New Roman" w:hAnsi="Times New Roman" w:eastAsia="仿宋_GB2312" w:cs="仿宋_GB2312"/>
                <w:b/>
                <w:bCs/>
                <w:color w:val="000000"/>
                <w:kern w:val="2"/>
                <w:sz w:val="32"/>
                <w:szCs w:val="32"/>
              </w:rPr>
              <w:t>年龄</w:t>
            </w:r>
          </w:p>
        </w:tc>
        <w:tc>
          <w:tcPr>
            <w:tcW w:w="488" w:type="dxa"/>
            <w:tcBorders>
              <w:top w:val="single" w:color="auto" w:sz="6" w:space="0"/>
              <w:left w:val="single" w:color="auto" w:sz="6" w:space="0"/>
              <w:bottom w:val="single" w:color="auto" w:sz="6" w:space="0"/>
              <w:right w:val="single" w:color="auto" w:sz="6" w:space="0"/>
              <w:tl2br w:val="nil"/>
              <w:tr2bl w:val="nil"/>
            </w:tcBorders>
            <w:shd w:val="solid" w:color="FFFFFF" w:fill="FFFFFF"/>
            <w:noWrap w:val="0"/>
            <w:vAlign w:val="center"/>
          </w:tcPr>
          <w:p w14:paraId="31D48656">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32"/>
                <w:szCs w:val="32"/>
              </w:rPr>
            </w:pPr>
            <w:r>
              <w:rPr>
                <w:rFonts w:hint="eastAsia" w:ascii="Times New Roman" w:hAnsi="Times New Roman" w:eastAsia="仿宋_GB2312" w:cs="仿宋_GB2312"/>
                <w:b/>
                <w:bCs/>
                <w:color w:val="000000"/>
                <w:kern w:val="2"/>
                <w:sz w:val="32"/>
                <w:szCs w:val="32"/>
              </w:rPr>
              <w:t>专业</w:t>
            </w:r>
          </w:p>
        </w:tc>
        <w:tc>
          <w:tcPr>
            <w:tcW w:w="550" w:type="dxa"/>
            <w:tcBorders>
              <w:top w:val="single" w:color="auto" w:sz="6" w:space="0"/>
              <w:left w:val="single" w:color="auto" w:sz="6" w:space="0"/>
              <w:bottom w:val="single" w:color="auto" w:sz="6" w:space="0"/>
              <w:right w:val="single" w:color="auto" w:sz="6" w:space="0"/>
              <w:tl2br w:val="nil"/>
              <w:tr2bl w:val="nil"/>
            </w:tcBorders>
            <w:shd w:val="solid" w:color="FFFFFF" w:fill="FFFFFF"/>
            <w:noWrap w:val="0"/>
            <w:vAlign w:val="center"/>
          </w:tcPr>
          <w:p w14:paraId="26F0AD1B">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32"/>
                <w:szCs w:val="32"/>
              </w:rPr>
            </w:pPr>
            <w:r>
              <w:rPr>
                <w:rFonts w:hint="eastAsia" w:ascii="Times New Roman" w:hAnsi="Times New Roman" w:eastAsia="仿宋_GB2312" w:cs="仿宋_GB2312"/>
                <w:b/>
                <w:bCs/>
                <w:color w:val="000000"/>
                <w:kern w:val="2"/>
                <w:sz w:val="32"/>
                <w:szCs w:val="32"/>
              </w:rPr>
              <w:t>政治面貌</w:t>
            </w:r>
          </w:p>
        </w:tc>
        <w:tc>
          <w:tcPr>
            <w:tcW w:w="462" w:type="dxa"/>
            <w:tcBorders>
              <w:top w:val="single" w:color="auto" w:sz="6" w:space="0"/>
              <w:left w:val="single" w:color="auto" w:sz="6" w:space="0"/>
              <w:bottom w:val="single" w:color="auto" w:sz="6" w:space="0"/>
              <w:right w:val="single" w:color="auto" w:sz="6" w:space="0"/>
              <w:tl2br w:val="nil"/>
              <w:tr2bl w:val="nil"/>
            </w:tcBorders>
            <w:shd w:val="solid" w:color="FFFFFF" w:fill="FFFFFF"/>
            <w:noWrap w:val="0"/>
            <w:vAlign w:val="center"/>
          </w:tcPr>
          <w:p w14:paraId="57BD49CD">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32"/>
                <w:szCs w:val="32"/>
              </w:rPr>
            </w:pPr>
            <w:r>
              <w:rPr>
                <w:rFonts w:hint="eastAsia" w:ascii="Times New Roman" w:hAnsi="Times New Roman" w:eastAsia="仿宋_GB2312" w:cs="仿宋_GB2312"/>
                <w:b/>
                <w:bCs/>
                <w:color w:val="000000"/>
                <w:kern w:val="2"/>
                <w:sz w:val="32"/>
                <w:szCs w:val="32"/>
              </w:rPr>
              <w:t>学历</w:t>
            </w:r>
          </w:p>
        </w:tc>
        <w:tc>
          <w:tcPr>
            <w:tcW w:w="553" w:type="dxa"/>
            <w:tcBorders>
              <w:top w:val="single" w:color="auto" w:sz="6" w:space="0"/>
              <w:left w:val="single" w:color="auto" w:sz="6" w:space="0"/>
              <w:bottom w:val="single" w:color="auto" w:sz="6" w:space="0"/>
              <w:right w:val="single" w:color="auto" w:sz="6" w:space="0"/>
              <w:tl2br w:val="nil"/>
              <w:tr2bl w:val="nil"/>
            </w:tcBorders>
            <w:shd w:val="solid" w:color="FFFFFF" w:fill="FFFFFF"/>
            <w:noWrap w:val="0"/>
            <w:vAlign w:val="center"/>
          </w:tcPr>
          <w:p w14:paraId="66F0ABF5">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32"/>
                <w:szCs w:val="32"/>
                <w:lang w:eastAsia="zh-CN"/>
              </w:rPr>
            </w:pPr>
            <w:r>
              <w:rPr>
                <w:rFonts w:hint="eastAsia" w:ascii="Times New Roman" w:hAnsi="Times New Roman" w:eastAsia="仿宋_GB2312" w:cs="仿宋_GB2312"/>
                <w:b/>
                <w:bCs/>
                <w:color w:val="000000"/>
                <w:kern w:val="2"/>
                <w:sz w:val="32"/>
                <w:szCs w:val="32"/>
                <w:lang w:eastAsia="zh-CN"/>
              </w:rPr>
              <w:t>其他条件</w:t>
            </w:r>
          </w:p>
        </w:tc>
        <w:tc>
          <w:tcPr>
            <w:tcW w:w="737" w:type="dxa"/>
            <w:vMerge w:val="continue"/>
            <w:tcBorders>
              <w:left w:val="single" w:color="auto" w:sz="6" w:space="0"/>
              <w:bottom w:val="single" w:color="auto" w:sz="6" w:space="0"/>
              <w:right w:val="single" w:color="auto" w:sz="6" w:space="0"/>
              <w:tl2br w:val="nil"/>
              <w:tr2bl w:val="nil"/>
            </w:tcBorders>
            <w:shd w:val="solid" w:color="FFFFFF" w:fill="FFFFFF"/>
            <w:noWrap w:val="0"/>
            <w:vAlign w:val="center"/>
          </w:tcPr>
          <w:p w14:paraId="43882AEC">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黑体" w:cs="Times New Roman"/>
                <w:color w:val="000000"/>
                <w:kern w:val="2"/>
                <w:sz w:val="24"/>
                <w:szCs w:val="24"/>
                <w:lang w:eastAsia="zh-CN"/>
              </w:rPr>
            </w:pPr>
          </w:p>
        </w:tc>
      </w:tr>
      <w:tr w14:paraId="59AD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2" w:hRule="atLeast"/>
          <w:jc w:val="center"/>
        </w:trPr>
        <w:tc>
          <w:tcPr>
            <w:tcW w:w="8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C950D">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bidi="ar-SA"/>
              </w:rPr>
            </w:pPr>
            <w:r>
              <w:rPr>
                <w:rFonts w:hint="eastAsia" w:ascii="Times New Roman" w:hAnsi="Times New Roman" w:eastAsia="宋体" w:cs="宋体"/>
                <w:b w:val="0"/>
                <w:bCs w:val="0"/>
                <w:color w:val="000000"/>
                <w:kern w:val="2"/>
                <w:sz w:val="21"/>
                <w:szCs w:val="21"/>
              </w:rPr>
              <w:t>0001</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1F16D7">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rPr>
            </w:pPr>
            <w:r>
              <w:rPr>
                <w:rFonts w:hint="eastAsia" w:ascii="Times New Roman" w:hAnsi="Times New Roman" w:eastAsia="宋体" w:cs="宋体"/>
                <w:b w:val="0"/>
                <w:bCs w:val="0"/>
                <w:color w:val="000000"/>
                <w:kern w:val="2"/>
                <w:sz w:val="21"/>
                <w:szCs w:val="21"/>
                <w:lang w:val="en-US" w:eastAsia="zh-CN"/>
              </w:rPr>
              <w:t>党建工作组织员（一）</w:t>
            </w:r>
          </w:p>
        </w:tc>
        <w:tc>
          <w:tcPr>
            <w:tcW w:w="11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D37D0">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rPr>
            </w:pPr>
            <w:r>
              <w:rPr>
                <w:rFonts w:hint="eastAsia" w:ascii="Times New Roman" w:hAnsi="Times New Roman" w:eastAsia="宋体" w:cs="宋体"/>
                <w:b w:val="0"/>
                <w:bCs w:val="0"/>
                <w:color w:val="000000"/>
                <w:kern w:val="2"/>
                <w:sz w:val="21"/>
                <w:szCs w:val="21"/>
                <w:lang w:val="en-US" w:eastAsia="zh-CN"/>
              </w:rPr>
              <w:t>万安镇（翰林社区、黎明社区、明</w:t>
            </w:r>
            <w:r>
              <w:rPr>
                <w:rFonts w:hint="eastAsia" w:eastAsia="宋体" w:cs="宋体"/>
                <w:b w:val="0"/>
                <w:bCs w:val="0"/>
                <w:color w:val="000000"/>
                <w:kern w:val="2"/>
                <w:sz w:val="21"/>
                <w:szCs w:val="21"/>
                <w:lang w:val="en-US" w:eastAsia="zh-CN"/>
              </w:rPr>
              <w:t>会</w:t>
            </w:r>
            <w:r>
              <w:rPr>
                <w:rFonts w:hint="eastAsia" w:ascii="Times New Roman" w:hAnsi="Times New Roman" w:eastAsia="宋体" w:cs="宋体"/>
                <w:b w:val="0"/>
                <w:bCs w:val="0"/>
                <w:color w:val="000000"/>
                <w:kern w:val="2"/>
                <w:sz w:val="21"/>
                <w:szCs w:val="21"/>
                <w:lang w:val="en-US" w:eastAsia="zh-CN"/>
              </w:rPr>
              <w:t>社区、玉脑社区、麓峰社区）</w:t>
            </w:r>
          </w:p>
        </w:tc>
        <w:tc>
          <w:tcPr>
            <w:tcW w:w="35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A5606">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rPr>
            </w:pPr>
            <w:r>
              <w:rPr>
                <w:rFonts w:hint="eastAsia" w:ascii="Times New Roman" w:hAnsi="Times New Roman" w:eastAsia="宋体" w:cs="宋体"/>
                <w:b w:val="0"/>
                <w:bCs w:val="0"/>
                <w:color w:val="000000"/>
                <w:kern w:val="2"/>
                <w:sz w:val="21"/>
                <w:szCs w:val="21"/>
                <w:lang w:val="en-US" w:eastAsia="zh-CN"/>
              </w:rPr>
              <w:t>贯彻执行党的路线方针政策和国家法律法规；组织建设与制度落实；党员发展与教育管理；宣传引导与典型塑造；党群联动与资源整合；党建融合与发展赋能；综合协调与后勤保障；完成组织安排的其他工作等。</w:t>
            </w:r>
          </w:p>
        </w:tc>
        <w:tc>
          <w:tcPr>
            <w:tcW w:w="8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909BFD">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rPr>
            </w:pPr>
            <w:r>
              <w:rPr>
                <w:rFonts w:hint="eastAsia" w:ascii="Times New Roman" w:hAnsi="Times New Roman" w:eastAsia="宋体" w:cs="宋体"/>
                <w:b w:val="0"/>
                <w:bCs w:val="0"/>
                <w:color w:val="000000"/>
                <w:kern w:val="2"/>
                <w:sz w:val="21"/>
                <w:szCs w:val="21"/>
                <w:lang w:val="en-US" w:eastAsia="zh-CN"/>
              </w:rPr>
              <w:t>5</w:t>
            </w:r>
          </w:p>
        </w:tc>
        <w:tc>
          <w:tcPr>
            <w:tcW w:w="1016" w:type="dxa"/>
            <w:tcBorders>
              <w:top w:val="single" w:color="auto" w:sz="6" w:space="0"/>
              <w:left w:val="single" w:color="auto" w:sz="6" w:space="0"/>
              <w:bottom w:val="single" w:color="auto" w:sz="6" w:space="0"/>
              <w:right w:val="single" w:color="auto" w:sz="6" w:space="0"/>
              <w:tl2br w:val="nil"/>
              <w:tr2bl w:val="nil"/>
            </w:tcBorders>
            <w:noWrap w:val="0"/>
            <w:vAlign w:val="top"/>
          </w:tcPr>
          <w:p w14:paraId="4779AD39">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eastAsia="zh-CN"/>
              </w:rPr>
            </w:pPr>
            <w:r>
              <w:rPr>
                <w:rFonts w:hint="eastAsia" w:ascii="Times New Roman" w:hAnsi="Times New Roman" w:eastAsia="宋体" w:cs="宋体"/>
                <w:b w:val="0"/>
                <w:bCs w:val="0"/>
                <w:color w:val="000000"/>
                <w:kern w:val="2"/>
                <w:sz w:val="21"/>
                <w:szCs w:val="21"/>
                <w:lang w:val="en-US" w:eastAsia="zh-CN"/>
              </w:rPr>
              <w:t>40岁及以下，有2年以上党建工作经验的年龄可放宽至45周岁</w:t>
            </w:r>
          </w:p>
        </w:tc>
        <w:tc>
          <w:tcPr>
            <w:tcW w:w="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2DF49">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rPr>
            </w:pPr>
            <w:r>
              <w:rPr>
                <w:rFonts w:hint="eastAsia" w:ascii="Times New Roman" w:hAnsi="Times New Roman" w:eastAsia="宋体" w:cs="宋体"/>
                <w:b w:val="0"/>
                <w:bCs w:val="0"/>
                <w:color w:val="000000"/>
                <w:kern w:val="2"/>
                <w:sz w:val="21"/>
                <w:szCs w:val="21"/>
                <w:lang w:val="en-US" w:eastAsia="zh-CN"/>
              </w:rPr>
              <w:t>不限</w:t>
            </w:r>
          </w:p>
        </w:tc>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8C466E">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rPr>
            </w:pPr>
            <w:r>
              <w:rPr>
                <w:rFonts w:hint="eastAsia" w:ascii="Times New Roman" w:hAnsi="Times New Roman" w:eastAsia="宋体" w:cs="宋体"/>
                <w:b w:val="0"/>
                <w:bCs w:val="0"/>
                <w:color w:val="000000"/>
                <w:kern w:val="2"/>
                <w:sz w:val="21"/>
                <w:szCs w:val="21"/>
                <w:lang w:val="en-US" w:eastAsia="zh-CN"/>
              </w:rPr>
              <w:t>中共正式党员</w:t>
            </w:r>
          </w:p>
        </w:tc>
        <w:tc>
          <w:tcPr>
            <w:tcW w:w="4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9378F">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rPr>
            </w:pPr>
            <w:r>
              <w:rPr>
                <w:rFonts w:hint="eastAsia" w:ascii="Times New Roman" w:hAnsi="Times New Roman" w:eastAsia="宋体" w:cs="宋体"/>
                <w:b w:val="0"/>
                <w:bCs w:val="0"/>
                <w:color w:val="000000"/>
                <w:kern w:val="2"/>
                <w:sz w:val="21"/>
                <w:szCs w:val="21"/>
                <w:lang w:val="en-US" w:eastAsia="zh-CN"/>
              </w:rPr>
              <w:t>大专及以上</w:t>
            </w:r>
          </w:p>
        </w:tc>
        <w:tc>
          <w:tcPr>
            <w:tcW w:w="55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41CD8">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rPr>
            </w:pPr>
          </w:p>
        </w:tc>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5AD7A5EE">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val="0"/>
                <w:bCs w:val="0"/>
                <w:color w:val="000000"/>
                <w:kern w:val="2"/>
                <w:sz w:val="24"/>
                <w:szCs w:val="24"/>
                <w:lang w:val="en-US" w:eastAsia="zh-CN"/>
              </w:rPr>
            </w:pPr>
          </w:p>
        </w:tc>
      </w:tr>
      <w:tr w14:paraId="0A6FA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8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0253B">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rPr>
            </w:pPr>
            <w:r>
              <w:rPr>
                <w:rFonts w:hint="eastAsia" w:ascii="Times New Roman" w:hAnsi="Times New Roman" w:eastAsia="宋体" w:cs="宋体"/>
                <w:b w:val="0"/>
                <w:bCs w:val="0"/>
                <w:color w:val="000000"/>
                <w:kern w:val="2"/>
                <w:sz w:val="21"/>
                <w:szCs w:val="21"/>
                <w:lang w:val="en-US" w:eastAsia="zh-CN"/>
              </w:rPr>
              <w:t>0002</w:t>
            </w:r>
          </w:p>
        </w:tc>
        <w:tc>
          <w:tcPr>
            <w:tcW w:w="105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A7D159">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rPr>
            </w:pPr>
            <w:r>
              <w:rPr>
                <w:rFonts w:hint="eastAsia" w:ascii="Times New Roman" w:hAnsi="Times New Roman" w:eastAsia="宋体" w:cs="宋体"/>
                <w:b w:val="0"/>
                <w:bCs w:val="0"/>
                <w:color w:val="000000"/>
                <w:kern w:val="2"/>
                <w:sz w:val="21"/>
                <w:szCs w:val="21"/>
                <w:lang w:val="en-US" w:eastAsia="zh-CN"/>
              </w:rPr>
              <w:t>党建工作组织员（</w:t>
            </w:r>
            <w:r>
              <w:rPr>
                <w:rFonts w:hint="eastAsia" w:eastAsia="宋体" w:cs="宋体"/>
                <w:b w:val="0"/>
                <w:bCs w:val="0"/>
                <w:color w:val="000000"/>
                <w:kern w:val="2"/>
                <w:sz w:val="21"/>
                <w:szCs w:val="21"/>
                <w:lang w:val="en-US" w:eastAsia="zh-CN"/>
              </w:rPr>
              <w:t>二</w:t>
            </w:r>
            <w:r>
              <w:rPr>
                <w:rFonts w:hint="eastAsia" w:ascii="Times New Roman" w:hAnsi="Times New Roman" w:eastAsia="宋体" w:cs="宋体"/>
                <w:b w:val="0"/>
                <w:bCs w:val="0"/>
                <w:color w:val="000000"/>
                <w:kern w:val="2"/>
                <w:sz w:val="21"/>
                <w:szCs w:val="21"/>
                <w:lang w:val="en-US" w:eastAsia="zh-CN"/>
              </w:rPr>
              <w:t>）</w:t>
            </w:r>
          </w:p>
        </w:tc>
        <w:tc>
          <w:tcPr>
            <w:tcW w:w="11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4234D7">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bidi="ar-SA"/>
              </w:rPr>
            </w:pPr>
            <w:r>
              <w:rPr>
                <w:rFonts w:hint="eastAsia" w:ascii="Times New Roman" w:hAnsi="Times New Roman" w:eastAsia="宋体" w:cs="宋体"/>
                <w:b w:val="0"/>
                <w:bCs w:val="0"/>
                <w:color w:val="000000"/>
                <w:kern w:val="2"/>
                <w:sz w:val="21"/>
                <w:szCs w:val="21"/>
                <w:lang w:val="en-US" w:eastAsia="zh-CN"/>
              </w:rPr>
              <w:t>金山镇（家和社区、金山社区）</w:t>
            </w:r>
          </w:p>
        </w:tc>
        <w:tc>
          <w:tcPr>
            <w:tcW w:w="35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62046C">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bidi="ar-SA"/>
              </w:rPr>
            </w:pPr>
            <w:r>
              <w:rPr>
                <w:rFonts w:hint="eastAsia" w:ascii="Times New Roman" w:hAnsi="Times New Roman" w:eastAsia="宋体" w:cs="宋体"/>
                <w:b w:val="0"/>
                <w:bCs w:val="0"/>
                <w:color w:val="000000"/>
                <w:kern w:val="2"/>
                <w:sz w:val="21"/>
                <w:szCs w:val="21"/>
                <w:lang w:val="en-US" w:eastAsia="zh-CN"/>
              </w:rPr>
              <w:t>贯彻执行党的路线方针政策和国家法律法规；组织建设与制度落实；党员发展与教育管理；宣传引导与典型塑造；党群联动与资源整合；党建融合与发展赋能；综合协调与后勤保障；完成组织安排的其他工作等。</w:t>
            </w:r>
          </w:p>
        </w:tc>
        <w:tc>
          <w:tcPr>
            <w:tcW w:w="8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6CD3F5">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bidi="ar-SA"/>
              </w:rPr>
            </w:pPr>
            <w:r>
              <w:rPr>
                <w:rFonts w:hint="eastAsia" w:ascii="Times New Roman" w:hAnsi="Times New Roman" w:eastAsia="宋体" w:cs="宋体"/>
                <w:b w:val="0"/>
                <w:bCs w:val="0"/>
                <w:color w:val="000000"/>
                <w:kern w:val="2"/>
                <w:sz w:val="21"/>
                <w:szCs w:val="21"/>
                <w:lang w:val="en-US" w:eastAsia="zh-CN"/>
              </w:rPr>
              <w:t>5</w:t>
            </w:r>
          </w:p>
        </w:tc>
        <w:tc>
          <w:tcPr>
            <w:tcW w:w="1016" w:type="dxa"/>
            <w:tcBorders>
              <w:top w:val="single" w:color="auto" w:sz="6" w:space="0"/>
              <w:left w:val="single" w:color="auto" w:sz="6" w:space="0"/>
              <w:bottom w:val="single" w:color="auto" w:sz="6" w:space="0"/>
              <w:right w:val="single" w:color="auto" w:sz="6" w:space="0"/>
              <w:tl2br w:val="nil"/>
              <w:tr2bl w:val="nil"/>
            </w:tcBorders>
            <w:noWrap w:val="0"/>
            <w:vAlign w:val="top"/>
          </w:tcPr>
          <w:p w14:paraId="79C07FAC">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bidi="ar-SA"/>
              </w:rPr>
            </w:pPr>
            <w:r>
              <w:rPr>
                <w:rFonts w:hint="eastAsia" w:ascii="Times New Roman" w:hAnsi="Times New Roman" w:eastAsia="宋体" w:cs="宋体"/>
                <w:b w:val="0"/>
                <w:bCs w:val="0"/>
                <w:color w:val="000000"/>
                <w:kern w:val="2"/>
                <w:sz w:val="21"/>
                <w:szCs w:val="21"/>
                <w:lang w:val="en-US" w:eastAsia="zh-CN"/>
              </w:rPr>
              <w:t>40岁及以下，有2年以上党建工作经验的年龄可放宽至45周岁</w:t>
            </w:r>
          </w:p>
        </w:tc>
        <w:tc>
          <w:tcPr>
            <w:tcW w:w="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940D34">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bidi="ar-SA"/>
              </w:rPr>
            </w:pPr>
            <w:r>
              <w:rPr>
                <w:rFonts w:hint="eastAsia" w:ascii="Times New Roman" w:hAnsi="Times New Roman" w:eastAsia="宋体" w:cs="宋体"/>
                <w:b w:val="0"/>
                <w:bCs w:val="0"/>
                <w:color w:val="000000"/>
                <w:kern w:val="2"/>
                <w:sz w:val="21"/>
                <w:szCs w:val="21"/>
                <w:lang w:val="en-US" w:eastAsia="zh-CN"/>
              </w:rPr>
              <w:t>不限</w:t>
            </w:r>
          </w:p>
        </w:tc>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02ADB">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bidi="ar-SA"/>
              </w:rPr>
            </w:pPr>
            <w:r>
              <w:rPr>
                <w:rFonts w:hint="eastAsia" w:ascii="Times New Roman" w:hAnsi="Times New Roman" w:eastAsia="宋体" w:cs="宋体"/>
                <w:b w:val="0"/>
                <w:bCs w:val="0"/>
                <w:color w:val="000000"/>
                <w:kern w:val="2"/>
                <w:sz w:val="21"/>
                <w:szCs w:val="21"/>
                <w:lang w:val="en-US" w:eastAsia="zh-CN"/>
              </w:rPr>
              <w:t>中共正式党员</w:t>
            </w:r>
          </w:p>
        </w:tc>
        <w:tc>
          <w:tcPr>
            <w:tcW w:w="4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215C90">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bidi="ar-SA"/>
              </w:rPr>
            </w:pPr>
            <w:r>
              <w:rPr>
                <w:rFonts w:hint="eastAsia" w:ascii="Times New Roman" w:hAnsi="Times New Roman" w:eastAsia="宋体" w:cs="宋体"/>
                <w:b w:val="0"/>
                <w:bCs w:val="0"/>
                <w:color w:val="000000"/>
                <w:kern w:val="2"/>
                <w:sz w:val="21"/>
                <w:szCs w:val="21"/>
                <w:lang w:val="en-US" w:eastAsia="zh-CN"/>
              </w:rPr>
              <w:t>大专及以上</w:t>
            </w:r>
          </w:p>
        </w:tc>
        <w:tc>
          <w:tcPr>
            <w:tcW w:w="55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B8357">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宋体" w:cs="宋体"/>
                <w:b w:val="0"/>
                <w:bCs w:val="0"/>
                <w:color w:val="000000"/>
                <w:kern w:val="2"/>
                <w:sz w:val="21"/>
                <w:szCs w:val="21"/>
                <w:lang w:val="en-US" w:eastAsia="zh-CN" w:bidi="ar-SA"/>
              </w:rPr>
            </w:pPr>
          </w:p>
        </w:tc>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6844D57C">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val="0"/>
                <w:bCs w:val="0"/>
                <w:color w:val="000000"/>
                <w:kern w:val="2"/>
                <w:sz w:val="24"/>
                <w:szCs w:val="24"/>
                <w:lang w:val="en-US" w:eastAsia="zh-CN" w:bidi="ar-SA"/>
              </w:rPr>
            </w:pPr>
          </w:p>
        </w:tc>
      </w:tr>
    </w:tbl>
    <w:p w14:paraId="59249517">
      <w:pPr>
        <w:bidi w:val="0"/>
        <w:rPr>
          <w:rFonts w:hint="default"/>
          <w:lang w:val="en-US" w:eastAsia="zh-CN"/>
        </w:rPr>
      </w:pPr>
    </w:p>
    <w:p w14:paraId="4A8CAD55">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lang w:eastAsia="zh-CN"/>
        </w:rPr>
        <w:sectPr>
          <w:pgSz w:w="11906" w:h="16838"/>
          <w:pgMar w:top="2098" w:right="1474" w:bottom="1984" w:left="1587" w:header="720" w:footer="720" w:gutter="0"/>
          <w:pgNumType w:fmt="decimal"/>
          <w:cols w:space="720" w:num="1"/>
          <w:rtlGutter w:val="0"/>
          <w:docGrid w:type="lines" w:linePitch="312" w:charSpace="0"/>
        </w:sectPr>
      </w:pPr>
    </w:p>
    <w:p w14:paraId="6C377212">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附件2</w:t>
      </w:r>
    </w:p>
    <w:p w14:paraId="73F5595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b w:val="0"/>
          <w:bCs w:val="0"/>
          <w:sz w:val="36"/>
          <w:szCs w:val="36"/>
        </w:rPr>
      </w:pPr>
      <w:r>
        <w:rPr>
          <w:rFonts w:hint="eastAsia" w:ascii="Times New Roman" w:hAnsi="Times New Roman" w:eastAsia="方正小标宋简体"/>
          <w:b w:val="0"/>
          <w:bCs w:val="0"/>
          <w:sz w:val="36"/>
          <w:szCs w:val="36"/>
          <w:lang w:val="en-US" w:eastAsia="zh-CN"/>
        </w:rPr>
        <w:t>德阳市罗江区新兴领域党建工作组织员</w:t>
      </w:r>
      <w:r>
        <w:rPr>
          <w:rFonts w:hint="eastAsia" w:ascii="Times New Roman" w:hAnsi="Times New Roman" w:eastAsia="方正小标宋简体"/>
          <w:b w:val="0"/>
          <w:bCs w:val="0"/>
          <w:sz w:val="36"/>
          <w:szCs w:val="36"/>
        </w:rPr>
        <w:t>报名登记表</w:t>
      </w:r>
    </w:p>
    <w:tbl>
      <w:tblPr>
        <w:tblStyle w:val="7"/>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08"/>
        <w:gridCol w:w="1130"/>
        <w:gridCol w:w="1038"/>
        <w:gridCol w:w="548"/>
        <w:gridCol w:w="869"/>
        <w:gridCol w:w="992"/>
        <w:gridCol w:w="1549"/>
        <w:gridCol w:w="1526"/>
      </w:tblGrid>
      <w:tr w14:paraId="0FDB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trPr>
        <w:tc>
          <w:tcPr>
            <w:tcW w:w="1108" w:type="dxa"/>
            <w:noWrap w:val="0"/>
            <w:vAlign w:val="center"/>
          </w:tcPr>
          <w:p w14:paraId="1CDBFB62">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姓</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名</w:t>
            </w:r>
          </w:p>
        </w:tc>
        <w:tc>
          <w:tcPr>
            <w:tcW w:w="1130" w:type="dxa"/>
            <w:noWrap w:val="0"/>
            <w:vAlign w:val="center"/>
          </w:tcPr>
          <w:p w14:paraId="68FB1F0D">
            <w:pPr>
              <w:spacing w:line="240" w:lineRule="auto"/>
              <w:jc w:val="center"/>
              <w:rPr>
                <w:rFonts w:ascii="Times New Roman" w:hAnsi="Times New Roman" w:eastAsia="宋体" w:cs="Times New Roman"/>
                <w:color w:val="000000"/>
                <w:sz w:val="22"/>
                <w:szCs w:val="22"/>
              </w:rPr>
            </w:pPr>
          </w:p>
        </w:tc>
        <w:tc>
          <w:tcPr>
            <w:tcW w:w="1038" w:type="dxa"/>
            <w:noWrap w:val="0"/>
            <w:vAlign w:val="center"/>
          </w:tcPr>
          <w:p w14:paraId="65A09D1A">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性</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别</w:t>
            </w:r>
          </w:p>
        </w:tc>
        <w:tc>
          <w:tcPr>
            <w:tcW w:w="1417" w:type="dxa"/>
            <w:gridSpan w:val="2"/>
            <w:noWrap w:val="0"/>
            <w:vAlign w:val="center"/>
          </w:tcPr>
          <w:p w14:paraId="7092DA78">
            <w:pPr>
              <w:spacing w:line="240" w:lineRule="auto"/>
              <w:jc w:val="center"/>
              <w:rPr>
                <w:rFonts w:ascii="Times New Roman" w:hAnsi="Times New Roman" w:eastAsia="宋体" w:cs="Times New Roman"/>
                <w:color w:val="000000"/>
                <w:sz w:val="22"/>
                <w:szCs w:val="22"/>
              </w:rPr>
            </w:pPr>
          </w:p>
        </w:tc>
        <w:tc>
          <w:tcPr>
            <w:tcW w:w="992" w:type="dxa"/>
            <w:noWrap w:val="0"/>
            <w:vAlign w:val="center"/>
          </w:tcPr>
          <w:p w14:paraId="0B39B06B">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出生年月</w:t>
            </w:r>
          </w:p>
        </w:tc>
        <w:tc>
          <w:tcPr>
            <w:tcW w:w="1549" w:type="dxa"/>
            <w:noWrap w:val="0"/>
            <w:vAlign w:val="center"/>
          </w:tcPr>
          <w:p w14:paraId="7BE55E5A">
            <w:pPr>
              <w:spacing w:line="240" w:lineRule="auto"/>
              <w:jc w:val="center"/>
              <w:rPr>
                <w:rFonts w:ascii="Times New Roman" w:hAnsi="Times New Roman" w:eastAsia="宋体" w:cs="Times New Roman"/>
                <w:color w:val="000000"/>
                <w:sz w:val="22"/>
                <w:szCs w:val="22"/>
              </w:rPr>
            </w:pPr>
          </w:p>
        </w:tc>
        <w:tc>
          <w:tcPr>
            <w:tcW w:w="1526" w:type="dxa"/>
            <w:vMerge w:val="restart"/>
            <w:noWrap w:val="0"/>
            <w:vAlign w:val="center"/>
          </w:tcPr>
          <w:p w14:paraId="3B5E90FE">
            <w:pPr>
              <w:spacing w:line="240" w:lineRule="auto"/>
              <w:jc w:val="center"/>
              <w:rPr>
                <w:rFonts w:hint="eastAsia" w:ascii="Times New Roman" w:hAnsi="Times New Roman" w:eastAsia="宋体" w:cs="Times New Roman"/>
                <w:color w:val="000000"/>
                <w:sz w:val="22"/>
                <w:szCs w:val="22"/>
                <w:lang w:eastAsia="zh-CN"/>
              </w:rPr>
            </w:pPr>
            <w:r>
              <w:rPr>
                <w:rFonts w:hint="eastAsia" w:ascii="Times New Roman" w:hAnsi="Times New Roman" w:eastAsia="宋体" w:cs="Times New Roman"/>
                <w:color w:val="000000"/>
                <w:sz w:val="22"/>
                <w:szCs w:val="22"/>
                <w:lang w:eastAsia="zh-CN"/>
              </w:rPr>
              <w:t>（</w:t>
            </w:r>
            <w:r>
              <w:rPr>
                <w:rFonts w:hint="eastAsia" w:ascii="Times New Roman" w:hAnsi="Times New Roman" w:eastAsia="宋体" w:cs="Times New Roman"/>
                <w:color w:val="000000"/>
                <w:sz w:val="22"/>
                <w:szCs w:val="22"/>
                <w:lang w:val="en-US" w:eastAsia="zh-CN"/>
              </w:rPr>
              <w:t>彩色免冠</w:t>
            </w:r>
            <w:r>
              <w:rPr>
                <w:rFonts w:hint="eastAsia" w:ascii="Times New Roman" w:hAnsi="Times New Roman" w:eastAsia="宋体" w:cs="Times New Roman"/>
                <w:color w:val="000000"/>
                <w:sz w:val="22"/>
                <w:szCs w:val="22"/>
                <w:lang w:val="en-US" w:eastAsia="zh-CN"/>
              </w:rPr>
              <w:br w:type="textWrapping"/>
            </w:r>
            <w:r>
              <w:rPr>
                <w:rFonts w:hint="eastAsia" w:ascii="Times New Roman" w:hAnsi="Times New Roman" w:eastAsia="宋体" w:cs="Times New Roman"/>
                <w:color w:val="000000"/>
                <w:sz w:val="22"/>
                <w:szCs w:val="22"/>
                <w:lang w:val="en-US" w:eastAsia="zh-CN"/>
              </w:rPr>
              <w:t>证件照</w:t>
            </w:r>
            <w:r>
              <w:rPr>
                <w:rFonts w:hint="eastAsia" w:ascii="Times New Roman" w:hAnsi="Times New Roman" w:eastAsia="宋体" w:cs="Times New Roman"/>
                <w:color w:val="000000"/>
                <w:sz w:val="22"/>
                <w:szCs w:val="22"/>
                <w:lang w:eastAsia="zh-CN"/>
              </w:rPr>
              <w:t>）</w:t>
            </w:r>
          </w:p>
        </w:tc>
      </w:tr>
      <w:tr w14:paraId="594E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trPr>
        <w:tc>
          <w:tcPr>
            <w:tcW w:w="1108" w:type="dxa"/>
            <w:noWrap w:val="0"/>
            <w:vAlign w:val="center"/>
          </w:tcPr>
          <w:p w14:paraId="2892FF4F">
            <w:pPr>
              <w:spacing w:line="240" w:lineRule="auto"/>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民</w:t>
            </w:r>
            <w:r>
              <w:rPr>
                <w:rFonts w:hint="eastAsia" w:ascii="Times New Roman" w:hAnsi="Times New Roman" w:eastAsia="宋体" w:cs="Times New Roman"/>
                <w:color w:val="000000"/>
                <w:sz w:val="22"/>
                <w:szCs w:val="22"/>
                <w:lang w:val="en-US" w:eastAsia="zh-CN"/>
              </w:rPr>
              <w:t xml:space="preserve">   </w:t>
            </w:r>
            <w:r>
              <w:rPr>
                <w:rFonts w:ascii="Times New Roman" w:hAnsi="Times New Roman" w:eastAsia="宋体" w:cs="Times New Roman"/>
                <w:color w:val="000000"/>
                <w:sz w:val="22"/>
                <w:szCs w:val="22"/>
              </w:rPr>
              <w:t xml:space="preserve"> </w:t>
            </w:r>
            <w:r>
              <w:rPr>
                <w:rFonts w:hint="eastAsia" w:ascii="Times New Roman" w:hAnsi="Times New Roman" w:eastAsia="宋体" w:cs="Times New Roman"/>
                <w:color w:val="000000"/>
                <w:sz w:val="22"/>
                <w:szCs w:val="22"/>
              </w:rPr>
              <w:t>族</w:t>
            </w:r>
          </w:p>
        </w:tc>
        <w:tc>
          <w:tcPr>
            <w:tcW w:w="1130" w:type="dxa"/>
            <w:noWrap w:val="0"/>
            <w:vAlign w:val="center"/>
          </w:tcPr>
          <w:p w14:paraId="1D2EC56F">
            <w:pPr>
              <w:spacing w:line="240" w:lineRule="auto"/>
              <w:jc w:val="center"/>
              <w:rPr>
                <w:rFonts w:ascii="Times New Roman" w:hAnsi="Times New Roman" w:eastAsia="宋体" w:cs="Times New Roman"/>
                <w:color w:val="000000"/>
                <w:sz w:val="22"/>
                <w:szCs w:val="22"/>
              </w:rPr>
            </w:pPr>
          </w:p>
        </w:tc>
        <w:tc>
          <w:tcPr>
            <w:tcW w:w="1038" w:type="dxa"/>
            <w:noWrap w:val="0"/>
            <w:vAlign w:val="center"/>
          </w:tcPr>
          <w:p w14:paraId="158694EB">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籍</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贯</w:t>
            </w:r>
          </w:p>
        </w:tc>
        <w:tc>
          <w:tcPr>
            <w:tcW w:w="1417" w:type="dxa"/>
            <w:gridSpan w:val="2"/>
            <w:noWrap w:val="0"/>
            <w:vAlign w:val="center"/>
          </w:tcPr>
          <w:p w14:paraId="54406755">
            <w:pPr>
              <w:spacing w:line="240" w:lineRule="auto"/>
              <w:jc w:val="center"/>
              <w:rPr>
                <w:rFonts w:ascii="Times New Roman" w:hAnsi="Times New Roman" w:eastAsia="宋体" w:cs="Times New Roman"/>
                <w:color w:val="000000"/>
                <w:sz w:val="22"/>
                <w:szCs w:val="22"/>
              </w:rPr>
            </w:pPr>
          </w:p>
        </w:tc>
        <w:tc>
          <w:tcPr>
            <w:tcW w:w="992" w:type="dxa"/>
            <w:noWrap w:val="0"/>
            <w:vAlign w:val="center"/>
          </w:tcPr>
          <w:p w14:paraId="2C122059">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出</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生</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地</w:t>
            </w:r>
          </w:p>
        </w:tc>
        <w:tc>
          <w:tcPr>
            <w:tcW w:w="1549" w:type="dxa"/>
            <w:noWrap w:val="0"/>
            <w:vAlign w:val="center"/>
          </w:tcPr>
          <w:p w14:paraId="4502201C">
            <w:pPr>
              <w:spacing w:line="240" w:lineRule="auto"/>
              <w:jc w:val="center"/>
              <w:rPr>
                <w:rFonts w:ascii="Times New Roman" w:hAnsi="Times New Roman" w:eastAsia="宋体" w:cs="Times New Roman"/>
                <w:color w:val="000000"/>
                <w:sz w:val="22"/>
                <w:szCs w:val="22"/>
              </w:rPr>
            </w:pPr>
          </w:p>
        </w:tc>
        <w:tc>
          <w:tcPr>
            <w:tcW w:w="1526" w:type="dxa"/>
            <w:vMerge w:val="continue"/>
            <w:noWrap w:val="0"/>
            <w:vAlign w:val="center"/>
          </w:tcPr>
          <w:p w14:paraId="192CC457">
            <w:pPr>
              <w:spacing w:line="240" w:lineRule="auto"/>
              <w:jc w:val="center"/>
              <w:rPr>
                <w:rFonts w:ascii="Times New Roman" w:hAnsi="Times New Roman" w:eastAsia="宋体" w:cs="Times New Roman"/>
                <w:color w:val="000000"/>
                <w:sz w:val="22"/>
                <w:szCs w:val="22"/>
              </w:rPr>
            </w:pPr>
          </w:p>
        </w:tc>
      </w:tr>
      <w:tr w14:paraId="1796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1" w:hRule="atLeast"/>
        </w:trPr>
        <w:tc>
          <w:tcPr>
            <w:tcW w:w="1108" w:type="dxa"/>
            <w:noWrap w:val="0"/>
            <w:vAlign w:val="center"/>
          </w:tcPr>
          <w:p w14:paraId="2D44FBCC">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政治面貌</w:t>
            </w:r>
          </w:p>
        </w:tc>
        <w:tc>
          <w:tcPr>
            <w:tcW w:w="1130" w:type="dxa"/>
            <w:noWrap w:val="0"/>
            <w:vAlign w:val="center"/>
          </w:tcPr>
          <w:p w14:paraId="3BA33519">
            <w:pPr>
              <w:spacing w:line="240" w:lineRule="auto"/>
              <w:jc w:val="center"/>
              <w:rPr>
                <w:rFonts w:ascii="Times New Roman" w:hAnsi="Times New Roman" w:eastAsia="宋体" w:cs="Times New Roman"/>
                <w:color w:val="000000"/>
                <w:sz w:val="22"/>
                <w:szCs w:val="22"/>
              </w:rPr>
            </w:pPr>
          </w:p>
        </w:tc>
        <w:tc>
          <w:tcPr>
            <w:tcW w:w="1038" w:type="dxa"/>
            <w:noWrap w:val="0"/>
            <w:vAlign w:val="center"/>
          </w:tcPr>
          <w:p w14:paraId="4C53F1D8">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入党时间</w:t>
            </w:r>
          </w:p>
        </w:tc>
        <w:tc>
          <w:tcPr>
            <w:tcW w:w="1417" w:type="dxa"/>
            <w:gridSpan w:val="2"/>
            <w:noWrap w:val="0"/>
            <w:vAlign w:val="center"/>
          </w:tcPr>
          <w:p w14:paraId="5B90C3F5">
            <w:pPr>
              <w:spacing w:line="240" w:lineRule="auto"/>
              <w:jc w:val="center"/>
              <w:rPr>
                <w:rFonts w:ascii="Times New Roman" w:hAnsi="Times New Roman" w:eastAsia="宋体" w:cs="Times New Roman"/>
                <w:color w:val="000000"/>
                <w:sz w:val="22"/>
                <w:szCs w:val="22"/>
              </w:rPr>
            </w:pPr>
          </w:p>
        </w:tc>
        <w:tc>
          <w:tcPr>
            <w:tcW w:w="992" w:type="dxa"/>
            <w:noWrap w:val="0"/>
            <w:vAlign w:val="center"/>
          </w:tcPr>
          <w:p w14:paraId="42C3C667">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参加工作时</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间</w:t>
            </w:r>
          </w:p>
        </w:tc>
        <w:tc>
          <w:tcPr>
            <w:tcW w:w="1549" w:type="dxa"/>
            <w:noWrap w:val="0"/>
            <w:vAlign w:val="center"/>
          </w:tcPr>
          <w:p w14:paraId="286F090D">
            <w:pPr>
              <w:spacing w:line="240" w:lineRule="auto"/>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767171"/>
                <w:sz w:val="22"/>
                <w:szCs w:val="22"/>
              </w:rPr>
              <w:t>如未参加工作请填</w:t>
            </w:r>
            <w:r>
              <w:rPr>
                <w:rFonts w:ascii="Times New Roman" w:hAnsi="Times New Roman" w:eastAsia="宋体" w:cs="Times New Roman"/>
                <w:color w:val="767171"/>
                <w:sz w:val="22"/>
                <w:szCs w:val="22"/>
              </w:rPr>
              <w:t>“</w:t>
            </w:r>
            <w:r>
              <w:rPr>
                <w:rFonts w:hint="eastAsia" w:ascii="Times New Roman" w:hAnsi="Times New Roman" w:eastAsia="宋体" w:cs="Times New Roman"/>
                <w:color w:val="767171"/>
                <w:sz w:val="22"/>
                <w:szCs w:val="22"/>
              </w:rPr>
              <w:t>无</w:t>
            </w:r>
            <w:r>
              <w:rPr>
                <w:rFonts w:ascii="Times New Roman" w:hAnsi="Times New Roman" w:eastAsia="宋体" w:cs="Times New Roman"/>
                <w:color w:val="767171"/>
                <w:sz w:val="22"/>
                <w:szCs w:val="22"/>
              </w:rPr>
              <w:t>”</w:t>
            </w:r>
          </w:p>
        </w:tc>
        <w:tc>
          <w:tcPr>
            <w:tcW w:w="1526" w:type="dxa"/>
            <w:vMerge w:val="continue"/>
            <w:noWrap w:val="0"/>
            <w:vAlign w:val="center"/>
          </w:tcPr>
          <w:p w14:paraId="5FE8949D">
            <w:pPr>
              <w:spacing w:line="240" w:lineRule="auto"/>
              <w:jc w:val="center"/>
              <w:rPr>
                <w:rFonts w:ascii="Times New Roman" w:hAnsi="Times New Roman" w:eastAsia="宋体" w:cs="Times New Roman"/>
                <w:color w:val="000000"/>
                <w:sz w:val="22"/>
                <w:szCs w:val="22"/>
              </w:rPr>
            </w:pPr>
          </w:p>
        </w:tc>
      </w:tr>
      <w:tr w14:paraId="1CE2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8" w:hRule="atLeast"/>
        </w:trPr>
        <w:tc>
          <w:tcPr>
            <w:tcW w:w="1108" w:type="dxa"/>
            <w:noWrap w:val="0"/>
            <w:vAlign w:val="center"/>
          </w:tcPr>
          <w:p w14:paraId="4842B7BD">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健康状况</w:t>
            </w:r>
          </w:p>
        </w:tc>
        <w:tc>
          <w:tcPr>
            <w:tcW w:w="1130" w:type="dxa"/>
            <w:noWrap w:val="0"/>
            <w:vAlign w:val="center"/>
          </w:tcPr>
          <w:p w14:paraId="5BDE04EB">
            <w:pPr>
              <w:spacing w:line="240" w:lineRule="auto"/>
              <w:jc w:val="center"/>
              <w:rPr>
                <w:rFonts w:ascii="Times New Roman" w:hAnsi="Times New Roman" w:eastAsia="宋体" w:cs="Times New Roman"/>
                <w:color w:val="000000"/>
                <w:sz w:val="22"/>
                <w:szCs w:val="22"/>
              </w:rPr>
            </w:pPr>
          </w:p>
        </w:tc>
        <w:tc>
          <w:tcPr>
            <w:tcW w:w="1038" w:type="dxa"/>
            <w:noWrap w:val="0"/>
            <w:vAlign w:val="center"/>
          </w:tcPr>
          <w:p w14:paraId="433E561D">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婚姻状况</w:t>
            </w:r>
          </w:p>
        </w:tc>
        <w:tc>
          <w:tcPr>
            <w:tcW w:w="1417" w:type="dxa"/>
            <w:gridSpan w:val="2"/>
            <w:noWrap w:val="0"/>
            <w:vAlign w:val="center"/>
          </w:tcPr>
          <w:p w14:paraId="0B2E2D08">
            <w:pPr>
              <w:spacing w:line="240" w:lineRule="auto"/>
              <w:jc w:val="center"/>
              <w:rPr>
                <w:rFonts w:ascii="Times New Roman" w:hAnsi="Times New Roman" w:eastAsia="宋体" w:cs="Times New Roman"/>
                <w:color w:val="000000"/>
                <w:sz w:val="22"/>
                <w:szCs w:val="22"/>
              </w:rPr>
            </w:pPr>
          </w:p>
        </w:tc>
        <w:tc>
          <w:tcPr>
            <w:tcW w:w="992" w:type="dxa"/>
            <w:noWrap w:val="0"/>
            <w:vAlign w:val="center"/>
          </w:tcPr>
          <w:p w14:paraId="2640534E">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专业特长</w:t>
            </w:r>
          </w:p>
        </w:tc>
        <w:tc>
          <w:tcPr>
            <w:tcW w:w="3075" w:type="dxa"/>
            <w:gridSpan w:val="2"/>
            <w:noWrap w:val="0"/>
            <w:vAlign w:val="center"/>
          </w:tcPr>
          <w:p w14:paraId="2B7CB2AE">
            <w:pPr>
              <w:spacing w:line="240" w:lineRule="auto"/>
              <w:jc w:val="center"/>
              <w:rPr>
                <w:rFonts w:ascii="Times New Roman" w:hAnsi="Times New Roman" w:eastAsia="宋体" w:cs="Times New Roman"/>
                <w:color w:val="000000"/>
                <w:sz w:val="22"/>
                <w:szCs w:val="22"/>
              </w:rPr>
            </w:pPr>
          </w:p>
        </w:tc>
      </w:tr>
      <w:tr w14:paraId="09D9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trPr>
        <w:tc>
          <w:tcPr>
            <w:tcW w:w="1108" w:type="dxa"/>
            <w:noWrap w:val="0"/>
            <w:vAlign w:val="center"/>
          </w:tcPr>
          <w:p w14:paraId="064E2BDE">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现工作单位及职务</w:t>
            </w:r>
          </w:p>
        </w:tc>
        <w:tc>
          <w:tcPr>
            <w:tcW w:w="3585" w:type="dxa"/>
            <w:gridSpan w:val="4"/>
            <w:noWrap w:val="0"/>
            <w:vAlign w:val="center"/>
          </w:tcPr>
          <w:p w14:paraId="24CDD457">
            <w:pPr>
              <w:spacing w:line="240" w:lineRule="auto"/>
              <w:jc w:val="center"/>
              <w:rPr>
                <w:rFonts w:ascii="Times New Roman" w:hAnsi="Times New Roman" w:eastAsia="宋体" w:cs="Times New Roman"/>
                <w:color w:val="000000"/>
                <w:sz w:val="22"/>
                <w:szCs w:val="22"/>
              </w:rPr>
            </w:pPr>
          </w:p>
        </w:tc>
        <w:tc>
          <w:tcPr>
            <w:tcW w:w="992" w:type="dxa"/>
            <w:noWrap w:val="0"/>
            <w:vAlign w:val="center"/>
          </w:tcPr>
          <w:p w14:paraId="700E1746">
            <w:pPr>
              <w:widowControl/>
              <w:spacing w:line="240" w:lineRule="auto"/>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职业资格等    级</w:t>
            </w:r>
          </w:p>
        </w:tc>
        <w:tc>
          <w:tcPr>
            <w:tcW w:w="3075" w:type="dxa"/>
            <w:gridSpan w:val="2"/>
            <w:noWrap w:val="0"/>
            <w:vAlign w:val="center"/>
          </w:tcPr>
          <w:p w14:paraId="45F199EF">
            <w:pPr>
              <w:spacing w:line="240" w:lineRule="auto"/>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808080"/>
                <w:sz w:val="21"/>
                <w:szCs w:val="24"/>
              </w:rPr>
              <w:t>如实填写，没有请填</w:t>
            </w:r>
            <w:r>
              <w:rPr>
                <w:rFonts w:ascii="Times New Roman" w:hAnsi="Times New Roman" w:eastAsia="宋体" w:cs="Times New Roman"/>
                <w:color w:val="808080"/>
                <w:sz w:val="21"/>
                <w:szCs w:val="24"/>
              </w:rPr>
              <w:t>“</w:t>
            </w:r>
            <w:r>
              <w:rPr>
                <w:rFonts w:hint="eastAsia" w:ascii="Times New Roman" w:hAnsi="Times New Roman" w:eastAsia="宋体" w:cs="Times New Roman"/>
                <w:color w:val="808080"/>
                <w:sz w:val="21"/>
                <w:szCs w:val="24"/>
              </w:rPr>
              <w:t>无</w:t>
            </w:r>
            <w:r>
              <w:rPr>
                <w:rFonts w:ascii="Times New Roman" w:hAnsi="Times New Roman" w:eastAsia="宋体" w:cs="Times New Roman"/>
                <w:color w:val="808080"/>
                <w:sz w:val="21"/>
                <w:szCs w:val="24"/>
              </w:rPr>
              <w:t>”</w:t>
            </w:r>
          </w:p>
        </w:tc>
      </w:tr>
      <w:tr w14:paraId="0979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9" w:hRule="atLeast"/>
        </w:trPr>
        <w:tc>
          <w:tcPr>
            <w:tcW w:w="1108" w:type="dxa"/>
            <w:vMerge w:val="restart"/>
            <w:noWrap w:val="0"/>
            <w:vAlign w:val="center"/>
          </w:tcPr>
          <w:p w14:paraId="1C12E2DF">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毕业院校及</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专</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业</w:t>
            </w:r>
          </w:p>
        </w:tc>
        <w:tc>
          <w:tcPr>
            <w:tcW w:w="3585" w:type="dxa"/>
            <w:gridSpan w:val="4"/>
            <w:noWrap w:val="0"/>
            <w:vAlign w:val="center"/>
          </w:tcPr>
          <w:p w14:paraId="645D606D">
            <w:pPr>
              <w:spacing w:line="240" w:lineRule="auto"/>
              <w:jc w:val="center"/>
              <w:rPr>
                <w:rFonts w:ascii="Times New Roman" w:hAnsi="Times New Roman" w:eastAsia="宋体" w:cs="Times New Roman"/>
                <w:color w:val="767171"/>
                <w:sz w:val="22"/>
                <w:szCs w:val="22"/>
              </w:rPr>
            </w:pPr>
            <w:r>
              <w:rPr>
                <w:rFonts w:hint="eastAsia" w:ascii="Times New Roman" w:hAnsi="Times New Roman" w:eastAsia="宋体" w:cs="Times New Roman"/>
                <w:color w:val="767171"/>
                <w:sz w:val="22"/>
                <w:szCs w:val="22"/>
              </w:rPr>
              <w:t>填写最高</w:t>
            </w:r>
            <w:r>
              <w:rPr>
                <w:rFonts w:hint="eastAsia" w:ascii="Times New Roman" w:hAnsi="Times New Roman" w:eastAsia="宋体" w:cs="Times New Roman"/>
                <w:b/>
                <w:color w:val="767171"/>
                <w:sz w:val="22"/>
                <w:szCs w:val="22"/>
              </w:rPr>
              <w:t>已完成</w:t>
            </w:r>
            <w:r>
              <w:rPr>
                <w:rFonts w:hint="eastAsia" w:ascii="Times New Roman" w:hAnsi="Times New Roman" w:eastAsia="宋体" w:cs="Times New Roman"/>
                <w:color w:val="767171"/>
                <w:sz w:val="22"/>
                <w:szCs w:val="22"/>
              </w:rPr>
              <w:t>学历毕业高校</w:t>
            </w:r>
          </w:p>
        </w:tc>
        <w:tc>
          <w:tcPr>
            <w:tcW w:w="992" w:type="dxa"/>
            <w:vMerge w:val="restart"/>
            <w:noWrap w:val="0"/>
            <w:vAlign w:val="center"/>
          </w:tcPr>
          <w:p w14:paraId="1B00FB4F">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学</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历</w:t>
            </w:r>
            <w:r>
              <w:rPr>
                <w:rFonts w:ascii="Times New Roman" w:hAnsi="Times New Roman" w:eastAsia="宋体" w:cs="Times New Roman"/>
                <w:color w:val="000000"/>
                <w:kern w:val="0"/>
                <w:sz w:val="22"/>
                <w:szCs w:val="22"/>
              </w:rPr>
              <w:br w:type="textWrapping"/>
            </w:r>
            <w:r>
              <w:rPr>
                <w:rFonts w:hint="eastAsia" w:ascii="Times New Roman" w:hAnsi="Times New Roman" w:eastAsia="宋体" w:cs="Times New Roman"/>
                <w:color w:val="000000"/>
                <w:kern w:val="0"/>
                <w:sz w:val="22"/>
                <w:szCs w:val="22"/>
              </w:rPr>
              <w:t>及</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学</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位</w:t>
            </w:r>
          </w:p>
        </w:tc>
        <w:tc>
          <w:tcPr>
            <w:tcW w:w="3075" w:type="dxa"/>
            <w:gridSpan w:val="2"/>
            <w:noWrap w:val="0"/>
            <w:vAlign w:val="center"/>
          </w:tcPr>
          <w:p w14:paraId="2A1DEAD7">
            <w:pPr>
              <w:spacing w:line="240" w:lineRule="auto"/>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767171"/>
                <w:sz w:val="22"/>
                <w:szCs w:val="22"/>
                <w:lang w:val="en-US" w:eastAsia="zh-CN"/>
              </w:rPr>
              <w:t>填写</w:t>
            </w:r>
            <w:r>
              <w:rPr>
                <w:rFonts w:hint="eastAsia" w:ascii="Times New Roman" w:hAnsi="Times New Roman" w:eastAsia="宋体" w:cs="Times New Roman"/>
                <w:color w:val="767171"/>
                <w:sz w:val="22"/>
                <w:szCs w:val="22"/>
              </w:rPr>
              <w:t>最高</w:t>
            </w:r>
            <w:r>
              <w:rPr>
                <w:rFonts w:hint="eastAsia" w:ascii="Times New Roman" w:hAnsi="Times New Roman" w:eastAsia="宋体" w:cs="Times New Roman"/>
                <w:b/>
                <w:color w:val="767171"/>
                <w:sz w:val="22"/>
                <w:szCs w:val="22"/>
              </w:rPr>
              <w:t>已完成</w:t>
            </w:r>
            <w:r>
              <w:rPr>
                <w:rFonts w:hint="eastAsia" w:ascii="Times New Roman" w:hAnsi="Times New Roman" w:eastAsia="宋体" w:cs="Times New Roman"/>
                <w:color w:val="767171"/>
                <w:sz w:val="22"/>
                <w:szCs w:val="22"/>
              </w:rPr>
              <w:t>学历</w:t>
            </w:r>
          </w:p>
        </w:tc>
      </w:tr>
      <w:tr w14:paraId="1F41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trPr>
        <w:tc>
          <w:tcPr>
            <w:tcW w:w="1108" w:type="dxa"/>
            <w:vMerge w:val="continue"/>
            <w:noWrap w:val="0"/>
            <w:vAlign w:val="center"/>
          </w:tcPr>
          <w:p w14:paraId="7622F867">
            <w:pPr>
              <w:spacing w:line="240" w:lineRule="auto"/>
              <w:jc w:val="center"/>
              <w:rPr>
                <w:rFonts w:ascii="Times New Roman" w:hAnsi="Times New Roman" w:eastAsia="宋体" w:cs="Times New Roman"/>
                <w:color w:val="000000"/>
                <w:sz w:val="22"/>
                <w:szCs w:val="22"/>
              </w:rPr>
            </w:pPr>
          </w:p>
        </w:tc>
        <w:tc>
          <w:tcPr>
            <w:tcW w:w="3585" w:type="dxa"/>
            <w:gridSpan w:val="4"/>
            <w:noWrap w:val="0"/>
            <w:vAlign w:val="center"/>
          </w:tcPr>
          <w:p w14:paraId="341F4188">
            <w:pPr>
              <w:spacing w:line="240" w:lineRule="auto"/>
              <w:jc w:val="center"/>
              <w:rPr>
                <w:rFonts w:ascii="Times New Roman" w:hAnsi="Times New Roman" w:eastAsia="宋体" w:cs="Times New Roman"/>
                <w:color w:val="767171"/>
                <w:sz w:val="22"/>
                <w:szCs w:val="22"/>
              </w:rPr>
            </w:pPr>
            <w:r>
              <w:rPr>
                <w:rFonts w:hint="eastAsia" w:ascii="Times New Roman" w:hAnsi="Times New Roman" w:eastAsia="宋体" w:cs="Times New Roman"/>
                <w:color w:val="808080"/>
                <w:sz w:val="22"/>
                <w:szCs w:val="22"/>
              </w:rPr>
              <w:t>填写最高</w:t>
            </w:r>
            <w:r>
              <w:rPr>
                <w:rFonts w:hint="eastAsia" w:ascii="Times New Roman" w:hAnsi="Times New Roman" w:eastAsia="宋体" w:cs="Times New Roman"/>
                <w:b/>
                <w:color w:val="808080"/>
                <w:sz w:val="22"/>
                <w:szCs w:val="22"/>
              </w:rPr>
              <w:t>已完成</w:t>
            </w:r>
            <w:r>
              <w:rPr>
                <w:rFonts w:hint="eastAsia" w:ascii="Times New Roman" w:hAnsi="Times New Roman" w:eastAsia="宋体" w:cs="Times New Roman"/>
                <w:color w:val="808080"/>
                <w:sz w:val="22"/>
                <w:szCs w:val="22"/>
              </w:rPr>
              <w:t>学历毕业专业</w:t>
            </w:r>
          </w:p>
        </w:tc>
        <w:tc>
          <w:tcPr>
            <w:tcW w:w="992" w:type="dxa"/>
            <w:vMerge w:val="continue"/>
            <w:noWrap w:val="0"/>
            <w:vAlign w:val="center"/>
          </w:tcPr>
          <w:p w14:paraId="3CA80051">
            <w:pPr>
              <w:spacing w:line="240" w:lineRule="auto"/>
              <w:jc w:val="center"/>
              <w:rPr>
                <w:rFonts w:ascii="Times New Roman" w:hAnsi="Times New Roman" w:eastAsia="宋体" w:cs="Times New Roman"/>
                <w:color w:val="000000"/>
                <w:sz w:val="22"/>
                <w:szCs w:val="22"/>
              </w:rPr>
            </w:pPr>
          </w:p>
        </w:tc>
        <w:tc>
          <w:tcPr>
            <w:tcW w:w="3075" w:type="dxa"/>
            <w:gridSpan w:val="2"/>
            <w:noWrap w:val="0"/>
            <w:vAlign w:val="center"/>
          </w:tcPr>
          <w:p w14:paraId="7BA97F36">
            <w:pPr>
              <w:spacing w:line="240" w:lineRule="auto"/>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767171"/>
                <w:sz w:val="22"/>
                <w:szCs w:val="22"/>
              </w:rPr>
              <w:t>填写最高</w:t>
            </w:r>
            <w:r>
              <w:rPr>
                <w:rFonts w:hint="eastAsia" w:ascii="Times New Roman" w:hAnsi="Times New Roman" w:eastAsia="宋体" w:cs="Times New Roman"/>
                <w:b/>
                <w:color w:val="767171"/>
                <w:sz w:val="22"/>
                <w:szCs w:val="22"/>
              </w:rPr>
              <w:t>已获</w:t>
            </w:r>
            <w:r>
              <w:rPr>
                <w:rFonts w:hint="eastAsia" w:ascii="Times New Roman" w:hAnsi="Times New Roman" w:eastAsia="宋体" w:cs="Times New Roman"/>
                <w:color w:val="767171"/>
                <w:sz w:val="22"/>
                <w:szCs w:val="22"/>
              </w:rPr>
              <w:t>学位，如</w:t>
            </w:r>
            <w:r>
              <w:rPr>
                <w:rFonts w:ascii="Times New Roman" w:hAnsi="Times New Roman" w:eastAsia="宋体" w:cs="Times New Roman"/>
                <w:color w:val="767171"/>
                <w:sz w:val="22"/>
                <w:szCs w:val="22"/>
              </w:rPr>
              <w:t>“</w:t>
            </w:r>
            <w:r>
              <w:rPr>
                <w:rFonts w:hint="eastAsia" w:ascii="Times New Roman" w:hAnsi="Times New Roman" w:eastAsia="宋体" w:cs="Times New Roman"/>
                <w:color w:val="767171"/>
                <w:sz w:val="22"/>
                <w:szCs w:val="22"/>
              </w:rPr>
              <w:t>农学博士</w:t>
            </w:r>
            <w:r>
              <w:rPr>
                <w:rFonts w:ascii="Times New Roman" w:hAnsi="Times New Roman" w:eastAsia="宋体" w:cs="Times New Roman"/>
                <w:color w:val="767171"/>
                <w:sz w:val="22"/>
                <w:szCs w:val="22"/>
              </w:rPr>
              <w:t>”“</w:t>
            </w:r>
            <w:r>
              <w:rPr>
                <w:rFonts w:hint="eastAsia" w:ascii="Times New Roman" w:hAnsi="Times New Roman" w:eastAsia="宋体" w:cs="Times New Roman"/>
                <w:color w:val="767171"/>
                <w:sz w:val="22"/>
                <w:szCs w:val="22"/>
              </w:rPr>
              <w:t>公共管理硕士</w:t>
            </w:r>
            <w:r>
              <w:rPr>
                <w:rFonts w:ascii="Times New Roman" w:hAnsi="Times New Roman" w:eastAsia="宋体" w:cs="Times New Roman"/>
                <w:color w:val="767171"/>
                <w:sz w:val="22"/>
                <w:szCs w:val="22"/>
              </w:rPr>
              <w:t>”</w:t>
            </w:r>
          </w:p>
        </w:tc>
      </w:tr>
      <w:tr w14:paraId="5090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1108" w:type="dxa"/>
            <w:noWrap w:val="0"/>
            <w:vAlign w:val="center"/>
          </w:tcPr>
          <w:p w14:paraId="729F8E88">
            <w:pPr>
              <w:widowControl/>
              <w:spacing w:line="240" w:lineRule="auto"/>
              <w:jc w:val="center"/>
              <w:textAlignment w:val="center"/>
              <w:rPr>
                <w:rFonts w:hint="default" w:ascii="Times New Roman" w:hAnsi="Times New Roman" w:eastAsia="宋体" w:cs="Times New Roman"/>
                <w:color w:val="000000"/>
                <w:sz w:val="22"/>
                <w:szCs w:val="22"/>
                <w:lang w:val="en-US" w:eastAsia="zh-CN"/>
              </w:rPr>
            </w:pPr>
            <w:r>
              <w:rPr>
                <w:rFonts w:hint="eastAsia" w:eastAsia="宋体" w:cs="Times New Roman"/>
                <w:color w:val="000000"/>
                <w:kern w:val="0"/>
                <w:sz w:val="22"/>
                <w:szCs w:val="22"/>
                <w:lang w:val="en-US" w:eastAsia="zh-CN"/>
              </w:rPr>
              <w:t>身份证</w:t>
            </w:r>
            <w:r>
              <w:rPr>
                <w:rFonts w:hint="eastAsia" w:eastAsia="宋体" w:cs="Times New Roman"/>
                <w:color w:val="000000"/>
                <w:kern w:val="0"/>
                <w:sz w:val="22"/>
                <w:szCs w:val="22"/>
                <w:lang w:val="en-US" w:eastAsia="zh-CN"/>
              </w:rPr>
              <w:br w:type="textWrapping"/>
            </w:r>
            <w:r>
              <w:rPr>
                <w:rFonts w:hint="eastAsia" w:eastAsia="宋体" w:cs="Times New Roman"/>
                <w:color w:val="000000"/>
                <w:kern w:val="0"/>
                <w:sz w:val="22"/>
                <w:szCs w:val="22"/>
                <w:lang w:val="en-US" w:eastAsia="zh-CN"/>
              </w:rPr>
              <w:t>号码</w:t>
            </w:r>
          </w:p>
        </w:tc>
        <w:tc>
          <w:tcPr>
            <w:tcW w:w="3585" w:type="dxa"/>
            <w:gridSpan w:val="4"/>
            <w:noWrap w:val="0"/>
            <w:vAlign w:val="center"/>
          </w:tcPr>
          <w:p w14:paraId="0D90B13D">
            <w:pPr>
              <w:spacing w:line="240" w:lineRule="auto"/>
              <w:jc w:val="center"/>
              <w:rPr>
                <w:rFonts w:ascii="Times New Roman" w:hAnsi="Times New Roman" w:eastAsia="宋体" w:cs="Times New Roman"/>
                <w:color w:val="000000"/>
                <w:sz w:val="22"/>
                <w:szCs w:val="22"/>
              </w:rPr>
            </w:pPr>
          </w:p>
        </w:tc>
        <w:tc>
          <w:tcPr>
            <w:tcW w:w="992" w:type="dxa"/>
            <w:noWrap w:val="0"/>
            <w:vAlign w:val="center"/>
          </w:tcPr>
          <w:p w14:paraId="7754C233">
            <w:pPr>
              <w:widowControl/>
              <w:spacing w:line="240" w:lineRule="auto"/>
              <w:jc w:val="center"/>
              <w:textAlignment w:val="center"/>
              <w:rPr>
                <w:rFonts w:hint="default" w:ascii="Times New Roman" w:hAnsi="Times New Roman" w:eastAsia="宋体" w:cs="Times New Roman"/>
                <w:color w:val="000000"/>
                <w:sz w:val="22"/>
                <w:szCs w:val="22"/>
                <w:lang w:val="en-US" w:eastAsia="zh-CN"/>
              </w:rPr>
            </w:pPr>
            <w:r>
              <w:rPr>
                <w:rFonts w:hint="eastAsia" w:eastAsia="宋体" w:cs="Times New Roman"/>
                <w:color w:val="000000"/>
                <w:kern w:val="0"/>
                <w:sz w:val="22"/>
                <w:szCs w:val="22"/>
                <w:lang w:val="en-US" w:eastAsia="zh-CN"/>
              </w:rPr>
              <w:t>联系电话</w:t>
            </w:r>
          </w:p>
        </w:tc>
        <w:tc>
          <w:tcPr>
            <w:tcW w:w="3075" w:type="dxa"/>
            <w:gridSpan w:val="2"/>
            <w:noWrap w:val="0"/>
            <w:vAlign w:val="center"/>
          </w:tcPr>
          <w:p w14:paraId="038A6B48">
            <w:pPr>
              <w:spacing w:line="240" w:lineRule="auto"/>
              <w:jc w:val="center"/>
              <w:rPr>
                <w:rFonts w:ascii="Times New Roman" w:hAnsi="Times New Roman" w:eastAsia="宋体" w:cs="Times New Roman"/>
                <w:color w:val="000000"/>
                <w:sz w:val="22"/>
                <w:szCs w:val="22"/>
              </w:rPr>
            </w:pPr>
          </w:p>
        </w:tc>
      </w:tr>
      <w:tr w14:paraId="7029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1108" w:type="dxa"/>
            <w:noWrap w:val="0"/>
            <w:vAlign w:val="center"/>
          </w:tcPr>
          <w:p w14:paraId="72FECAA6">
            <w:pPr>
              <w:widowControl/>
              <w:spacing w:line="240" w:lineRule="auto"/>
              <w:jc w:val="center"/>
              <w:textAlignment w:val="center"/>
              <w:rPr>
                <w:rFonts w:hint="eastAsia" w:eastAsia="宋体" w:cs="Times New Roman"/>
                <w:color w:val="000000"/>
                <w:kern w:val="0"/>
                <w:sz w:val="22"/>
                <w:szCs w:val="22"/>
                <w:lang w:val="en-US" w:eastAsia="zh-CN"/>
              </w:rPr>
            </w:pPr>
            <w:r>
              <w:rPr>
                <w:rFonts w:hint="eastAsia" w:ascii="Times New Roman" w:hAnsi="Times New Roman" w:eastAsia="宋体" w:cs="Times New Roman"/>
                <w:color w:val="auto"/>
                <w:kern w:val="2"/>
                <w:sz w:val="21"/>
                <w:szCs w:val="24"/>
                <w:highlight w:val="none"/>
                <w:lang w:val="en-US" w:eastAsia="zh-CN" w:bidi="ar-SA"/>
              </w:rPr>
              <w:t>岗位</w:t>
            </w:r>
            <w:r>
              <w:rPr>
                <w:rFonts w:hint="default" w:ascii="Times New Roman" w:hAnsi="Times New Roman" w:eastAsia="宋体" w:cs="Times New Roman"/>
                <w:color w:val="auto"/>
                <w:kern w:val="2"/>
                <w:sz w:val="21"/>
                <w:szCs w:val="24"/>
                <w:highlight w:val="none"/>
                <w:lang w:val="en-US" w:eastAsia="zh-CN" w:bidi="ar-SA"/>
              </w:rPr>
              <w:t>编码</w:t>
            </w:r>
          </w:p>
        </w:tc>
        <w:tc>
          <w:tcPr>
            <w:tcW w:w="3585" w:type="dxa"/>
            <w:gridSpan w:val="4"/>
            <w:noWrap w:val="0"/>
            <w:vAlign w:val="center"/>
          </w:tcPr>
          <w:p w14:paraId="54221314">
            <w:pPr>
              <w:spacing w:line="240" w:lineRule="auto"/>
              <w:jc w:val="center"/>
              <w:rPr>
                <w:rFonts w:ascii="Times New Roman" w:hAnsi="Times New Roman" w:eastAsia="宋体" w:cs="Times New Roman"/>
                <w:color w:val="000000"/>
                <w:sz w:val="22"/>
                <w:szCs w:val="22"/>
              </w:rPr>
            </w:pPr>
          </w:p>
        </w:tc>
        <w:tc>
          <w:tcPr>
            <w:tcW w:w="992" w:type="dxa"/>
            <w:noWrap w:val="0"/>
            <w:vAlign w:val="center"/>
          </w:tcPr>
          <w:p w14:paraId="2F4ACA9E">
            <w:pPr>
              <w:widowControl/>
              <w:spacing w:line="240" w:lineRule="auto"/>
              <w:jc w:val="center"/>
              <w:textAlignment w:val="center"/>
              <w:rPr>
                <w:rFonts w:hint="eastAsia" w:eastAsia="宋体" w:cs="Times New Roman"/>
                <w:color w:val="000000"/>
                <w:kern w:val="0"/>
                <w:sz w:val="22"/>
                <w:szCs w:val="22"/>
                <w:lang w:val="en-US" w:eastAsia="zh-CN"/>
              </w:rPr>
            </w:pPr>
            <w:r>
              <w:rPr>
                <w:rFonts w:hint="default" w:ascii="Times New Roman" w:hAnsi="Times New Roman" w:eastAsia="宋体" w:cs="Times New Roman"/>
                <w:color w:val="auto"/>
                <w:kern w:val="2"/>
                <w:sz w:val="21"/>
                <w:szCs w:val="24"/>
                <w:highlight w:val="none"/>
                <w:lang w:val="en-US" w:eastAsia="zh-CN" w:bidi="ar-SA"/>
              </w:rPr>
              <w:t>岗位</w:t>
            </w:r>
            <w:r>
              <w:rPr>
                <w:rFonts w:hint="eastAsia" w:ascii="Times New Roman" w:hAnsi="Times New Roman" w:eastAsia="宋体" w:cs="Times New Roman"/>
                <w:color w:val="auto"/>
                <w:kern w:val="2"/>
                <w:sz w:val="21"/>
                <w:szCs w:val="24"/>
                <w:highlight w:val="none"/>
                <w:lang w:val="en-US" w:eastAsia="zh-CN" w:bidi="ar-SA"/>
              </w:rPr>
              <w:t>名称</w:t>
            </w:r>
          </w:p>
        </w:tc>
        <w:tc>
          <w:tcPr>
            <w:tcW w:w="3075" w:type="dxa"/>
            <w:gridSpan w:val="2"/>
            <w:noWrap w:val="0"/>
            <w:vAlign w:val="center"/>
          </w:tcPr>
          <w:p w14:paraId="1DC50F53">
            <w:pPr>
              <w:spacing w:line="240" w:lineRule="auto"/>
              <w:jc w:val="center"/>
              <w:rPr>
                <w:rFonts w:ascii="Times New Roman" w:hAnsi="Times New Roman" w:eastAsia="宋体" w:cs="Times New Roman"/>
                <w:color w:val="000000"/>
                <w:sz w:val="22"/>
                <w:szCs w:val="22"/>
              </w:rPr>
            </w:pPr>
          </w:p>
        </w:tc>
      </w:tr>
      <w:tr w14:paraId="268B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restart"/>
            <w:noWrap w:val="0"/>
            <w:vAlign w:val="center"/>
          </w:tcPr>
          <w:p w14:paraId="3B238436">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简</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历</w:t>
            </w:r>
          </w:p>
        </w:tc>
        <w:tc>
          <w:tcPr>
            <w:tcW w:w="2168" w:type="dxa"/>
            <w:gridSpan w:val="2"/>
            <w:noWrap w:val="0"/>
            <w:vAlign w:val="center"/>
          </w:tcPr>
          <w:p w14:paraId="0A71D7F9">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时</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间</w:t>
            </w:r>
          </w:p>
        </w:tc>
        <w:tc>
          <w:tcPr>
            <w:tcW w:w="5484" w:type="dxa"/>
            <w:gridSpan w:val="5"/>
            <w:noWrap w:val="0"/>
            <w:vAlign w:val="center"/>
          </w:tcPr>
          <w:p w14:paraId="65FF3A38">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经</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历</w:t>
            </w:r>
          </w:p>
        </w:tc>
      </w:tr>
      <w:tr w14:paraId="24B3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7A733098">
            <w:pPr>
              <w:spacing w:line="240" w:lineRule="auto"/>
              <w:jc w:val="center"/>
              <w:rPr>
                <w:rFonts w:ascii="Times New Roman" w:hAnsi="Times New Roman" w:eastAsia="宋体" w:cs="Times New Roman"/>
                <w:color w:val="000000"/>
                <w:sz w:val="22"/>
                <w:szCs w:val="22"/>
              </w:rPr>
            </w:pPr>
          </w:p>
        </w:tc>
        <w:tc>
          <w:tcPr>
            <w:tcW w:w="1130" w:type="dxa"/>
            <w:noWrap w:val="0"/>
            <w:vAlign w:val="center"/>
          </w:tcPr>
          <w:p w14:paraId="419BDA05">
            <w:pPr>
              <w:spacing w:line="24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20</w:t>
            </w:r>
            <w:r>
              <w:rPr>
                <w:rFonts w:hint="eastAsia" w:ascii="Times New Roman" w:hAnsi="Times New Roman" w:eastAsia="宋体" w:cs="Times New Roman"/>
                <w:sz w:val="22"/>
                <w:szCs w:val="22"/>
                <w:lang w:val="en-US" w:eastAsia="zh-CN"/>
              </w:rPr>
              <w:t>14</w:t>
            </w:r>
            <w:r>
              <w:rPr>
                <w:rFonts w:ascii="Times New Roman" w:hAnsi="Times New Roman" w:eastAsia="宋体" w:cs="Times New Roman"/>
                <w:sz w:val="22"/>
                <w:szCs w:val="22"/>
              </w:rPr>
              <w:t>.09</w:t>
            </w:r>
          </w:p>
        </w:tc>
        <w:tc>
          <w:tcPr>
            <w:tcW w:w="1038" w:type="dxa"/>
            <w:noWrap w:val="0"/>
            <w:vAlign w:val="center"/>
          </w:tcPr>
          <w:p w14:paraId="4F15F24E">
            <w:pPr>
              <w:spacing w:line="24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201</w:t>
            </w:r>
            <w:r>
              <w:rPr>
                <w:rFonts w:hint="eastAsia" w:ascii="Times New Roman" w:hAnsi="Times New Roman" w:eastAsia="宋体" w:cs="Times New Roman"/>
                <w:sz w:val="22"/>
                <w:szCs w:val="22"/>
                <w:lang w:val="en-US" w:eastAsia="zh-CN"/>
              </w:rPr>
              <w:t>8</w:t>
            </w:r>
            <w:r>
              <w:rPr>
                <w:rFonts w:ascii="Times New Roman" w:hAnsi="Times New Roman" w:eastAsia="宋体" w:cs="Times New Roman"/>
                <w:sz w:val="22"/>
                <w:szCs w:val="22"/>
              </w:rPr>
              <w:t>.06</w:t>
            </w:r>
          </w:p>
        </w:tc>
        <w:tc>
          <w:tcPr>
            <w:tcW w:w="5484" w:type="dxa"/>
            <w:gridSpan w:val="5"/>
            <w:noWrap w:val="0"/>
            <w:vAlign w:val="center"/>
          </w:tcPr>
          <w:p w14:paraId="29B91DAC">
            <w:pPr>
              <w:spacing w:line="240" w:lineRule="auto"/>
              <w:jc w:val="left"/>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lang w:val="en-US" w:eastAsia="zh-CN"/>
              </w:rPr>
              <w:t>□□</w:t>
            </w:r>
            <w:r>
              <w:rPr>
                <w:rFonts w:hint="eastAsia" w:ascii="Times New Roman" w:hAnsi="Times New Roman" w:eastAsia="宋体" w:cs="Times New Roman"/>
                <w:sz w:val="22"/>
                <w:szCs w:val="22"/>
              </w:rPr>
              <w:t>大学</w:t>
            </w:r>
            <w:r>
              <w:rPr>
                <w:rFonts w:hint="eastAsia" w:ascii="Times New Roman" w:hAnsi="Times New Roman" w:eastAsia="宋体" w:cs="Times New Roman"/>
                <w:sz w:val="22"/>
                <w:szCs w:val="22"/>
                <w:lang w:val="en-US" w:eastAsia="zh-CN"/>
              </w:rPr>
              <w:t>□□□□</w:t>
            </w:r>
            <w:r>
              <w:rPr>
                <w:rFonts w:hint="eastAsia" w:ascii="Times New Roman" w:hAnsi="Times New Roman" w:eastAsia="宋体" w:cs="Times New Roman"/>
                <w:sz w:val="22"/>
                <w:szCs w:val="22"/>
              </w:rPr>
              <w:t>学院</w:t>
            </w:r>
            <w:r>
              <w:rPr>
                <w:rFonts w:hint="eastAsia" w:ascii="Times New Roman" w:hAnsi="Times New Roman" w:eastAsia="宋体" w:cs="Times New Roman"/>
                <w:sz w:val="22"/>
                <w:szCs w:val="22"/>
                <w:lang w:val="en-US" w:eastAsia="zh-CN"/>
              </w:rPr>
              <w:t>□□□□</w:t>
            </w:r>
            <w:r>
              <w:rPr>
                <w:rFonts w:hint="eastAsia" w:ascii="Times New Roman" w:hAnsi="Times New Roman" w:eastAsia="宋体" w:cs="Times New Roman"/>
                <w:sz w:val="22"/>
                <w:szCs w:val="22"/>
              </w:rPr>
              <w:t>专业本科学习，获</w:t>
            </w:r>
            <w:r>
              <w:rPr>
                <w:rFonts w:hint="eastAsia" w:ascii="Times New Roman" w:hAnsi="Times New Roman" w:eastAsia="宋体" w:cs="Times New Roman"/>
                <w:sz w:val="22"/>
                <w:szCs w:val="22"/>
                <w:lang w:val="en-US" w:eastAsia="zh-CN"/>
              </w:rPr>
              <w:t>□</w:t>
            </w:r>
            <w:r>
              <w:rPr>
                <w:rFonts w:hint="eastAsia" w:ascii="Times New Roman" w:hAnsi="Times New Roman" w:eastAsia="宋体" w:cs="Times New Roman"/>
                <w:sz w:val="22"/>
                <w:szCs w:val="22"/>
              </w:rPr>
              <w:t>学学士学位</w:t>
            </w:r>
            <w:r>
              <w:rPr>
                <w:rFonts w:hint="eastAsia" w:eastAsia="宋体" w:cs="Times New Roman"/>
                <w:sz w:val="22"/>
                <w:szCs w:val="22"/>
                <w:lang w:eastAsia="zh-CN"/>
              </w:rPr>
              <w:t>（</w:t>
            </w:r>
            <w:r>
              <w:rPr>
                <w:rFonts w:hint="eastAsia" w:eastAsia="宋体" w:cs="Times New Roman"/>
                <w:sz w:val="22"/>
                <w:szCs w:val="22"/>
                <w:lang w:val="en-US" w:eastAsia="zh-CN"/>
              </w:rPr>
              <w:t>其间：2015.09-2017.09  担任□□班班长</w:t>
            </w:r>
            <w:r>
              <w:rPr>
                <w:rFonts w:hint="eastAsia" w:eastAsia="宋体" w:cs="Times New Roman"/>
                <w:sz w:val="22"/>
                <w:szCs w:val="22"/>
                <w:lang w:eastAsia="zh-CN"/>
              </w:rPr>
              <w:t>）</w:t>
            </w:r>
          </w:p>
        </w:tc>
      </w:tr>
      <w:tr w14:paraId="240A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08BAEC4C">
            <w:pPr>
              <w:spacing w:line="240" w:lineRule="auto"/>
              <w:jc w:val="center"/>
              <w:rPr>
                <w:rFonts w:ascii="Times New Roman" w:hAnsi="Times New Roman" w:eastAsia="宋体" w:cs="Times New Roman"/>
                <w:color w:val="000000"/>
                <w:sz w:val="22"/>
                <w:szCs w:val="22"/>
              </w:rPr>
            </w:pPr>
          </w:p>
        </w:tc>
        <w:tc>
          <w:tcPr>
            <w:tcW w:w="1130" w:type="dxa"/>
            <w:noWrap w:val="0"/>
            <w:vAlign w:val="center"/>
          </w:tcPr>
          <w:p w14:paraId="7027CA6B">
            <w:pPr>
              <w:spacing w:line="24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201</w:t>
            </w:r>
            <w:r>
              <w:rPr>
                <w:rFonts w:hint="eastAsia" w:ascii="Times New Roman" w:hAnsi="Times New Roman" w:eastAsia="宋体" w:cs="Times New Roman"/>
                <w:sz w:val="22"/>
                <w:szCs w:val="22"/>
                <w:lang w:val="en-US" w:eastAsia="zh-CN"/>
              </w:rPr>
              <w:t>8</w:t>
            </w:r>
            <w:r>
              <w:rPr>
                <w:rFonts w:ascii="Times New Roman" w:hAnsi="Times New Roman" w:eastAsia="宋体" w:cs="Times New Roman"/>
                <w:sz w:val="22"/>
                <w:szCs w:val="22"/>
              </w:rPr>
              <w:t>.06</w:t>
            </w:r>
          </w:p>
        </w:tc>
        <w:tc>
          <w:tcPr>
            <w:tcW w:w="1038" w:type="dxa"/>
            <w:noWrap w:val="0"/>
            <w:vAlign w:val="center"/>
          </w:tcPr>
          <w:p w14:paraId="2D58932A">
            <w:pPr>
              <w:spacing w:line="24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2010.10</w:t>
            </w:r>
          </w:p>
        </w:tc>
        <w:tc>
          <w:tcPr>
            <w:tcW w:w="5484" w:type="dxa"/>
            <w:gridSpan w:val="5"/>
            <w:noWrap w:val="0"/>
            <w:vAlign w:val="center"/>
          </w:tcPr>
          <w:p w14:paraId="1BA5848C">
            <w:pPr>
              <w:spacing w:line="240" w:lineRule="auto"/>
              <w:jc w:val="left"/>
              <w:rPr>
                <w:rFonts w:ascii="Times New Roman" w:hAnsi="Times New Roman" w:eastAsia="宋体" w:cs="Times New Roman"/>
                <w:sz w:val="22"/>
                <w:szCs w:val="22"/>
              </w:rPr>
            </w:pPr>
            <w:r>
              <w:rPr>
                <w:rFonts w:hint="eastAsia" w:ascii="Times New Roman" w:hAnsi="Times New Roman" w:eastAsia="宋体" w:cs="Times New Roman"/>
                <w:sz w:val="22"/>
                <w:szCs w:val="22"/>
              </w:rPr>
              <w:t>待业</w:t>
            </w:r>
          </w:p>
        </w:tc>
      </w:tr>
      <w:tr w14:paraId="76D5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75CEDB6A">
            <w:pPr>
              <w:spacing w:line="240" w:lineRule="auto"/>
              <w:jc w:val="center"/>
              <w:rPr>
                <w:rFonts w:ascii="Times New Roman" w:hAnsi="Times New Roman" w:eastAsia="宋体" w:cs="Times New Roman"/>
                <w:color w:val="000000"/>
                <w:sz w:val="22"/>
                <w:szCs w:val="22"/>
              </w:rPr>
            </w:pPr>
          </w:p>
        </w:tc>
        <w:tc>
          <w:tcPr>
            <w:tcW w:w="1130" w:type="dxa"/>
            <w:noWrap w:val="0"/>
            <w:vAlign w:val="center"/>
          </w:tcPr>
          <w:p w14:paraId="248D6E20">
            <w:pPr>
              <w:spacing w:line="24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201</w:t>
            </w:r>
            <w:r>
              <w:rPr>
                <w:rFonts w:hint="eastAsia" w:ascii="Times New Roman" w:hAnsi="Times New Roman" w:eastAsia="宋体" w:cs="Times New Roman"/>
                <w:sz w:val="22"/>
                <w:szCs w:val="22"/>
                <w:lang w:val="en-US" w:eastAsia="zh-CN"/>
              </w:rPr>
              <w:t>8</w:t>
            </w:r>
            <w:r>
              <w:rPr>
                <w:rFonts w:ascii="Times New Roman" w:hAnsi="Times New Roman" w:eastAsia="宋体" w:cs="Times New Roman"/>
                <w:sz w:val="22"/>
                <w:szCs w:val="22"/>
              </w:rPr>
              <w:t>.10</w:t>
            </w:r>
          </w:p>
        </w:tc>
        <w:tc>
          <w:tcPr>
            <w:tcW w:w="1038" w:type="dxa"/>
            <w:noWrap w:val="0"/>
            <w:vAlign w:val="center"/>
          </w:tcPr>
          <w:p w14:paraId="55E402A7">
            <w:pPr>
              <w:spacing w:line="24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20</w:t>
            </w:r>
            <w:r>
              <w:rPr>
                <w:rFonts w:hint="eastAsia" w:ascii="Times New Roman" w:hAnsi="Times New Roman" w:eastAsia="宋体" w:cs="Times New Roman"/>
                <w:sz w:val="22"/>
                <w:szCs w:val="22"/>
                <w:lang w:val="en-US" w:eastAsia="zh-CN"/>
              </w:rPr>
              <w:t>22</w:t>
            </w:r>
            <w:r>
              <w:rPr>
                <w:rFonts w:ascii="Times New Roman" w:hAnsi="Times New Roman" w:eastAsia="宋体" w:cs="Times New Roman"/>
                <w:sz w:val="22"/>
                <w:szCs w:val="22"/>
              </w:rPr>
              <w:t>.05</w:t>
            </w:r>
          </w:p>
        </w:tc>
        <w:tc>
          <w:tcPr>
            <w:tcW w:w="5484" w:type="dxa"/>
            <w:gridSpan w:val="5"/>
            <w:noWrap w:val="0"/>
            <w:vAlign w:val="center"/>
          </w:tcPr>
          <w:p w14:paraId="6FCBB644">
            <w:pPr>
              <w:spacing w:line="240" w:lineRule="auto"/>
              <w:jc w:val="left"/>
              <w:rPr>
                <w:rFonts w:ascii="Times New Roman" w:hAnsi="Times New Roman" w:eastAsia="宋体" w:cs="Times New Roman"/>
                <w:sz w:val="22"/>
                <w:szCs w:val="22"/>
              </w:rPr>
            </w:pPr>
            <w:r>
              <w:rPr>
                <w:rFonts w:hint="eastAsia" w:ascii="Times New Roman" w:hAnsi="Times New Roman" w:eastAsia="宋体" w:cs="Times New Roman"/>
                <w:sz w:val="22"/>
                <w:szCs w:val="22"/>
              </w:rPr>
              <w:t>四川</w:t>
            </w:r>
            <w:r>
              <w:rPr>
                <w:rFonts w:hint="eastAsia" w:ascii="Times New Roman" w:hAnsi="Times New Roman" w:eastAsia="宋体" w:cs="Times New Roman"/>
                <w:sz w:val="22"/>
                <w:szCs w:val="22"/>
                <w:lang w:val="en-US" w:eastAsia="zh-CN"/>
              </w:rPr>
              <w:t>□□□□</w:t>
            </w:r>
            <w:r>
              <w:rPr>
                <w:rFonts w:hint="eastAsia" w:ascii="Times New Roman" w:hAnsi="Times New Roman" w:eastAsia="宋体" w:cs="Times New Roman"/>
                <w:sz w:val="22"/>
                <w:szCs w:val="22"/>
              </w:rPr>
              <w:t>公司职员</w:t>
            </w:r>
          </w:p>
        </w:tc>
      </w:tr>
      <w:tr w14:paraId="089C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7EA55875">
            <w:pPr>
              <w:spacing w:line="240" w:lineRule="auto"/>
              <w:jc w:val="center"/>
              <w:rPr>
                <w:rFonts w:ascii="Times New Roman" w:hAnsi="Times New Roman" w:eastAsia="宋体" w:cs="Times New Roman"/>
                <w:color w:val="000000"/>
                <w:sz w:val="22"/>
                <w:szCs w:val="22"/>
              </w:rPr>
            </w:pPr>
          </w:p>
        </w:tc>
        <w:tc>
          <w:tcPr>
            <w:tcW w:w="1130" w:type="dxa"/>
            <w:noWrap w:val="0"/>
            <w:vAlign w:val="center"/>
          </w:tcPr>
          <w:p w14:paraId="64CAD767">
            <w:pPr>
              <w:spacing w:line="24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20</w:t>
            </w:r>
            <w:r>
              <w:rPr>
                <w:rFonts w:hint="eastAsia" w:ascii="Times New Roman" w:hAnsi="Times New Roman" w:eastAsia="宋体" w:cs="Times New Roman"/>
                <w:sz w:val="22"/>
                <w:szCs w:val="22"/>
                <w:lang w:val="en-US" w:eastAsia="zh-CN"/>
              </w:rPr>
              <w:t>22</w:t>
            </w:r>
            <w:r>
              <w:rPr>
                <w:rFonts w:ascii="Times New Roman" w:hAnsi="Times New Roman" w:eastAsia="宋体" w:cs="Times New Roman"/>
                <w:sz w:val="22"/>
                <w:szCs w:val="22"/>
              </w:rPr>
              <w:t>.05</w:t>
            </w:r>
          </w:p>
        </w:tc>
        <w:tc>
          <w:tcPr>
            <w:tcW w:w="1038" w:type="dxa"/>
            <w:noWrap w:val="0"/>
            <w:vAlign w:val="center"/>
          </w:tcPr>
          <w:p w14:paraId="361F499A">
            <w:pPr>
              <w:spacing w:line="240" w:lineRule="auto"/>
              <w:jc w:val="center"/>
              <w:rPr>
                <w:rFonts w:ascii="Times New Roman" w:hAnsi="Times New Roman" w:eastAsia="宋体" w:cs="Times New Roman"/>
                <w:sz w:val="22"/>
                <w:szCs w:val="22"/>
              </w:rPr>
            </w:pPr>
          </w:p>
        </w:tc>
        <w:tc>
          <w:tcPr>
            <w:tcW w:w="5484" w:type="dxa"/>
            <w:gridSpan w:val="5"/>
            <w:noWrap w:val="0"/>
            <w:vAlign w:val="center"/>
          </w:tcPr>
          <w:p w14:paraId="14F85B84">
            <w:pPr>
              <w:spacing w:line="240" w:lineRule="auto"/>
              <w:jc w:val="left"/>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四川</w:t>
            </w:r>
            <w:r>
              <w:rPr>
                <w:rFonts w:hint="eastAsia" w:ascii="Times New Roman" w:hAnsi="Times New Roman" w:eastAsia="宋体" w:cs="Times New Roman"/>
                <w:sz w:val="22"/>
                <w:szCs w:val="22"/>
                <w:lang w:val="en-US" w:eastAsia="zh-CN"/>
              </w:rPr>
              <w:t>□□□□</w:t>
            </w:r>
            <w:r>
              <w:rPr>
                <w:rFonts w:hint="eastAsia" w:ascii="Times New Roman" w:hAnsi="Times New Roman" w:eastAsia="宋体" w:cs="Times New Roman"/>
                <w:sz w:val="22"/>
                <w:szCs w:val="22"/>
              </w:rPr>
              <w:t>公司职员</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lang w:val="en-US" w:eastAsia="zh-CN"/>
              </w:rPr>
              <w:t>□□□□党支部组织委员</w:t>
            </w:r>
          </w:p>
        </w:tc>
      </w:tr>
      <w:tr w14:paraId="0CD0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698DA1CB">
            <w:pPr>
              <w:spacing w:line="240" w:lineRule="auto"/>
              <w:jc w:val="center"/>
              <w:rPr>
                <w:rFonts w:ascii="Times New Roman" w:hAnsi="Times New Roman" w:eastAsia="宋体" w:cs="Times New Roman"/>
                <w:color w:val="000000"/>
                <w:sz w:val="22"/>
                <w:szCs w:val="22"/>
              </w:rPr>
            </w:pPr>
          </w:p>
        </w:tc>
        <w:tc>
          <w:tcPr>
            <w:tcW w:w="1130" w:type="dxa"/>
            <w:noWrap w:val="0"/>
            <w:vAlign w:val="center"/>
          </w:tcPr>
          <w:p w14:paraId="7EE1B9C8">
            <w:pPr>
              <w:spacing w:line="240" w:lineRule="auto"/>
              <w:jc w:val="center"/>
              <w:rPr>
                <w:rFonts w:ascii="Times New Roman" w:hAnsi="Times New Roman" w:eastAsia="宋体" w:cs="Times New Roman"/>
                <w:sz w:val="22"/>
                <w:szCs w:val="22"/>
              </w:rPr>
            </w:pPr>
          </w:p>
        </w:tc>
        <w:tc>
          <w:tcPr>
            <w:tcW w:w="1038" w:type="dxa"/>
            <w:noWrap w:val="0"/>
            <w:vAlign w:val="center"/>
          </w:tcPr>
          <w:p w14:paraId="5F9908D0">
            <w:pPr>
              <w:spacing w:line="240" w:lineRule="auto"/>
              <w:jc w:val="center"/>
              <w:rPr>
                <w:rFonts w:ascii="Times New Roman" w:hAnsi="Times New Roman" w:eastAsia="宋体" w:cs="Times New Roman"/>
                <w:sz w:val="22"/>
                <w:szCs w:val="22"/>
              </w:rPr>
            </w:pPr>
          </w:p>
        </w:tc>
        <w:tc>
          <w:tcPr>
            <w:tcW w:w="5484" w:type="dxa"/>
            <w:gridSpan w:val="5"/>
            <w:noWrap w:val="0"/>
            <w:vAlign w:val="center"/>
          </w:tcPr>
          <w:p w14:paraId="79E8A0E0">
            <w:pPr>
              <w:spacing w:line="240" w:lineRule="auto"/>
              <w:jc w:val="left"/>
              <w:rPr>
                <w:rFonts w:ascii="Times New Roman" w:hAnsi="Times New Roman" w:eastAsia="宋体" w:cs="Times New Roman"/>
                <w:sz w:val="22"/>
                <w:szCs w:val="22"/>
              </w:rPr>
            </w:pPr>
          </w:p>
        </w:tc>
      </w:tr>
      <w:tr w14:paraId="1D1A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192E896A">
            <w:pPr>
              <w:spacing w:line="240" w:lineRule="auto"/>
              <w:jc w:val="center"/>
              <w:rPr>
                <w:rFonts w:ascii="Times New Roman" w:hAnsi="Times New Roman" w:eastAsia="宋体" w:cs="Times New Roman"/>
                <w:color w:val="000000"/>
                <w:sz w:val="22"/>
                <w:szCs w:val="22"/>
              </w:rPr>
            </w:pPr>
          </w:p>
        </w:tc>
        <w:tc>
          <w:tcPr>
            <w:tcW w:w="1130" w:type="dxa"/>
            <w:noWrap w:val="0"/>
            <w:vAlign w:val="center"/>
          </w:tcPr>
          <w:p w14:paraId="3C200311">
            <w:pPr>
              <w:spacing w:line="240" w:lineRule="auto"/>
              <w:jc w:val="center"/>
              <w:rPr>
                <w:rFonts w:ascii="Times New Roman" w:hAnsi="Times New Roman" w:eastAsia="宋体" w:cs="Times New Roman"/>
                <w:sz w:val="22"/>
                <w:szCs w:val="22"/>
              </w:rPr>
            </w:pPr>
          </w:p>
        </w:tc>
        <w:tc>
          <w:tcPr>
            <w:tcW w:w="1038" w:type="dxa"/>
            <w:noWrap w:val="0"/>
            <w:vAlign w:val="center"/>
          </w:tcPr>
          <w:p w14:paraId="76F02747">
            <w:pPr>
              <w:spacing w:line="240" w:lineRule="auto"/>
              <w:jc w:val="center"/>
              <w:rPr>
                <w:rFonts w:ascii="Times New Roman" w:hAnsi="Times New Roman" w:eastAsia="宋体" w:cs="Times New Roman"/>
                <w:sz w:val="22"/>
                <w:szCs w:val="22"/>
              </w:rPr>
            </w:pPr>
          </w:p>
        </w:tc>
        <w:tc>
          <w:tcPr>
            <w:tcW w:w="5484" w:type="dxa"/>
            <w:gridSpan w:val="5"/>
            <w:noWrap w:val="0"/>
            <w:vAlign w:val="center"/>
          </w:tcPr>
          <w:p w14:paraId="078C66AA">
            <w:pPr>
              <w:spacing w:line="240" w:lineRule="auto"/>
              <w:jc w:val="left"/>
              <w:rPr>
                <w:rFonts w:ascii="Times New Roman" w:hAnsi="Times New Roman" w:eastAsia="宋体" w:cs="Times New Roman"/>
                <w:sz w:val="22"/>
                <w:szCs w:val="22"/>
              </w:rPr>
            </w:pPr>
          </w:p>
        </w:tc>
      </w:tr>
      <w:tr w14:paraId="058D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54A78176">
            <w:pPr>
              <w:spacing w:line="240" w:lineRule="auto"/>
              <w:jc w:val="center"/>
              <w:rPr>
                <w:rFonts w:ascii="Times New Roman" w:hAnsi="Times New Roman" w:eastAsia="宋体" w:cs="Times New Roman"/>
                <w:color w:val="000000"/>
                <w:sz w:val="22"/>
                <w:szCs w:val="22"/>
              </w:rPr>
            </w:pPr>
          </w:p>
        </w:tc>
        <w:tc>
          <w:tcPr>
            <w:tcW w:w="1130" w:type="dxa"/>
            <w:noWrap w:val="0"/>
            <w:vAlign w:val="center"/>
          </w:tcPr>
          <w:p w14:paraId="538EA25E">
            <w:pPr>
              <w:spacing w:line="240" w:lineRule="auto"/>
              <w:jc w:val="center"/>
              <w:rPr>
                <w:rFonts w:ascii="Times New Roman" w:hAnsi="Times New Roman" w:eastAsia="宋体" w:cs="Times New Roman"/>
                <w:sz w:val="22"/>
                <w:szCs w:val="22"/>
              </w:rPr>
            </w:pPr>
          </w:p>
        </w:tc>
        <w:tc>
          <w:tcPr>
            <w:tcW w:w="1038" w:type="dxa"/>
            <w:noWrap w:val="0"/>
            <w:vAlign w:val="center"/>
          </w:tcPr>
          <w:p w14:paraId="55B024CB">
            <w:pPr>
              <w:spacing w:line="240" w:lineRule="auto"/>
              <w:jc w:val="center"/>
              <w:rPr>
                <w:rFonts w:ascii="Times New Roman" w:hAnsi="Times New Roman" w:eastAsia="宋体" w:cs="Times New Roman"/>
                <w:sz w:val="22"/>
                <w:szCs w:val="22"/>
              </w:rPr>
            </w:pPr>
          </w:p>
        </w:tc>
        <w:tc>
          <w:tcPr>
            <w:tcW w:w="5484" w:type="dxa"/>
            <w:gridSpan w:val="5"/>
            <w:noWrap w:val="0"/>
            <w:vAlign w:val="center"/>
          </w:tcPr>
          <w:p w14:paraId="5732F83B">
            <w:pPr>
              <w:spacing w:line="240" w:lineRule="auto"/>
              <w:jc w:val="left"/>
              <w:rPr>
                <w:rFonts w:ascii="Times New Roman" w:hAnsi="Times New Roman" w:eastAsia="宋体" w:cs="Times New Roman"/>
                <w:sz w:val="22"/>
                <w:szCs w:val="22"/>
              </w:rPr>
            </w:pPr>
          </w:p>
        </w:tc>
      </w:tr>
      <w:tr w14:paraId="3BAA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restart"/>
            <w:noWrap w:val="0"/>
            <w:vAlign w:val="center"/>
          </w:tcPr>
          <w:p w14:paraId="653FA455">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获奖情况</w:t>
            </w:r>
          </w:p>
        </w:tc>
        <w:tc>
          <w:tcPr>
            <w:tcW w:w="1130" w:type="dxa"/>
            <w:noWrap w:val="0"/>
            <w:vAlign w:val="center"/>
          </w:tcPr>
          <w:p w14:paraId="227EA697">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时</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间</w:t>
            </w:r>
          </w:p>
        </w:tc>
        <w:tc>
          <w:tcPr>
            <w:tcW w:w="3447" w:type="dxa"/>
            <w:gridSpan w:val="4"/>
            <w:noWrap w:val="0"/>
            <w:vAlign w:val="center"/>
          </w:tcPr>
          <w:p w14:paraId="5DE5FE1E">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奖</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励</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名</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称</w:t>
            </w:r>
          </w:p>
        </w:tc>
        <w:tc>
          <w:tcPr>
            <w:tcW w:w="3075" w:type="dxa"/>
            <w:gridSpan w:val="2"/>
            <w:noWrap w:val="0"/>
            <w:vAlign w:val="center"/>
          </w:tcPr>
          <w:p w14:paraId="591CF582">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颁</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奖</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单</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位</w:t>
            </w:r>
          </w:p>
        </w:tc>
      </w:tr>
      <w:tr w14:paraId="02ED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2AD47C17">
            <w:pPr>
              <w:spacing w:line="240" w:lineRule="auto"/>
              <w:jc w:val="center"/>
              <w:rPr>
                <w:rFonts w:ascii="Times New Roman" w:hAnsi="Times New Roman" w:eastAsia="宋体" w:cs="Times New Roman"/>
                <w:color w:val="000000"/>
                <w:sz w:val="22"/>
                <w:szCs w:val="22"/>
              </w:rPr>
            </w:pPr>
          </w:p>
        </w:tc>
        <w:tc>
          <w:tcPr>
            <w:tcW w:w="1130" w:type="dxa"/>
            <w:noWrap w:val="0"/>
            <w:vAlign w:val="center"/>
          </w:tcPr>
          <w:p w14:paraId="697BFEF6">
            <w:pPr>
              <w:spacing w:line="240" w:lineRule="auto"/>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767171"/>
                <w:sz w:val="22"/>
                <w:szCs w:val="22"/>
              </w:rPr>
              <w:t>具体到月</w:t>
            </w:r>
          </w:p>
        </w:tc>
        <w:tc>
          <w:tcPr>
            <w:tcW w:w="3447" w:type="dxa"/>
            <w:gridSpan w:val="4"/>
            <w:noWrap w:val="0"/>
            <w:vAlign w:val="center"/>
          </w:tcPr>
          <w:p w14:paraId="0CEE355D">
            <w:pPr>
              <w:spacing w:line="240" w:lineRule="auto"/>
              <w:jc w:val="left"/>
              <w:rPr>
                <w:rFonts w:hint="eastAsia" w:ascii="Times New Roman" w:hAnsi="Times New Roman" w:eastAsia="宋体" w:cs="Times New Roman"/>
                <w:color w:val="000000"/>
                <w:sz w:val="22"/>
                <w:szCs w:val="22"/>
                <w:lang w:eastAsia="zh-CN"/>
              </w:rPr>
            </w:pPr>
            <w:r>
              <w:rPr>
                <w:rFonts w:hint="eastAsia" w:ascii="Times New Roman" w:hAnsi="Times New Roman" w:eastAsia="宋体" w:cs="Times New Roman"/>
                <w:color w:val="808080"/>
                <w:sz w:val="21"/>
                <w:szCs w:val="24"/>
              </w:rPr>
              <w:t>如没有任何校级（含）以上奖励，请填</w:t>
            </w:r>
            <w:r>
              <w:rPr>
                <w:rFonts w:hint="eastAsia" w:ascii="Times New Roman" w:hAnsi="Times New Roman" w:eastAsia="宋体" w:cs="Times New Roman"/>
                <w:color w:val="808080"/>
                <w:sz w:val="21"/>
                <w:szCs w:val="24"/>
                <w:lang w:eastAsia="zh-CN"/>
              </w:rPr>
              <w:t>“</w:t>
            </w:r>
            <w:r>
              <w:rPr>
                <w:rFonts w:hint="eastAsia" w:ascii="Times New Roman" w:hAnsi="Times New Roman" w:eastAsia="宋体" w:cs="Times New Roman"/>
                <w:color w:val="808080"/>
                <w:sz w:val="21"/>
                <w:szCs w:val="24"/>
                <w:lang w:val="en-US" w:eastAsia="zh-CN"/>
              </w:rPr>
              <w:t>无</w:t>
            </w:r>
            <w:r>
              <w:rPr>
                <w:rFonts w:hint="eastAsia" w:ascii="Times New Roman" w:hAnsi="Times New Roman" w:eastAsia="宋体" w:cs="Times New Roman"/>
                <w:color w:val="808080"/>
                <w:sz w:val="21"/>
                <w:szCs w:val="24"/>
                <w:lang w:eastAsia="zh-CN"/>
              </w:rPr>
              <w:t>”</w:t>
            </w:r>
          </w:p>
        </w:tc>
        <w:tc>
          <w:tcPr>
            <w:tcW w:w="3075" w:type="dxa"/>
            <w:gridSpan w:val="2"/>
            <w:noWrap w:val="0"/>
            <w:vAlign w:val="center"/>
          </w:tcPr>
          <w:p w14:paraId="09984A9D">
            <w:pPr>
              <w:spacing w:line="240" w:lineRule="auto"/>
              <w:jc w:val="left"/>
              <w:rPr>
                <w:rFonts w:ascii="Times New Roman" w:hAnsi="Times New Roman" w:eastAsia="宋体" w:cs="Times New Roman"/>
                <w:color w:val="000000"/>
                <w:sz w:val="22"/>
                <w:szCs w:val="22"/>
              </w:rPr>
            </w:pPr>
            <w:r>
              <w:rPr>
                <w:rFonts w:hint="eastAsia" w:ascii="Times New Roman" w:hAnsi="Times New Roman" w:eastAsia="宋体" w:cs="Times New Roman"/>
                <w:color w:val="808080"/>
                <w:sz w:val="21"/>
                <w:szCs w:val="24"/>
              </w:rPr>
              <w:t>如有多家，仅填写前两家，后面单位以“等”表示</w:t>
            </w:r>
          </w:p>
        </w:tc>
      </w:tr>
      <w:tr w14:paraId="56C5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51F9B008">
            <w:pPr>
              <w:spacing w:line="240" w:lineRule="auto"/>
              <w:jc w:val="center"/>
              <w:rPr>
                <w:rFonts w:ascii="Times New Roman" w:hAnsi="Times New Roman" w:eastAsia="宋体" w:cs="Times New Roman"/>
                <w:color w:val="000000"/>
                <w:sz w:val="22"/>
                <w:szCs w:val="22"/>
              </w:rPr>
            </w:pPr>
          </w:p>
        </w:tc>
        <w:tc>
          <w:tcPr>
            <w:tcW w:w="1130" w:type="dxa"/>
            <w:noWrap w:val="0"/>
            <w:vAlign w:val="center"/>
          </w:tcPr>
          <w:p w14:paraId="054BA2F5">
            <w:pPr>
              <w:spacing w:line="240" w:lineRule="auto"/>
              <w:jc w:val="center"/>
              <w:rPr>
                <w:rFonts w:ascii="Times New Roman" w:hAnsi="Times New Roman" w:eastAsia="宋体" w:cs="Times New Roman"/>
                <w:color w:val="000000"/>
                <w:sz w:val="22"/>
                <w:szCs w:val="22"/>
              </w:rPr>
            </w:pPr>
          </w:p>
        </w:tc>
        <w:tc>
          <w:tcPr>
            <w:tcW w:w="3447" w:type="dxa"/>
            <w:gridSpan w:val="4"/>
            <w:noWrap w:val="0"/>
            <w:vAlign w:val="center"/>
          </w:tcPr>
          <w:p w14:paraId="0B15F5EF">
            <w:pPr>
              <w:spacing w:line="240" w:lineRule="auto"/>
              <w:jc w:val="center"/>
              <w:rPr>
                <w:rFonts w:ascii="Times New Roman" w:hAnsi="Times New Roman" w:eastAsia="宋体" w:cs="Times New Roman"/>
                <w:color w:val="000000"/>
                <w:sz w:val="22"/>
                <w:szCs w:val="22"/>
              </w:rPr>
            </w:pPr>
          </w:p>
        </w:tc>
        <w:tc>
          <w:tcPr>
            <w:tcW w:w="3075" w:type="dxa"/>
            <w:gridSpan w:val="2"/>
            <w:noWrap w:val="0"/>
            <w:vAlign w:val="center"/>
          </w:tcPr>
          <w:p w14:paraId="71CD23B3">
            <w:pPr>
              <w:spacing w:line="240" w:lineRule="auto"/>
              <w:jc w:val="center"/>
              <w:rPr>
                <w:rFonts w:ascii="Times New Roman" w:hAnsi="Times New Roman" w:eastAsia="宋体" w:cs="Times New Roman"/>
                <w:color w:val="000000"/>
                <w:sz w:val="22"/>
                <w:szCs w:val="22"/>
              </w:rPr>
            </w:pPr>
          </w:p>
        </w:tc>
      </w:tr>
      <w:tr w14:paraId="6D7C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160AC55B">
            <w:pPr>
              <w:spacing w:line="240" w:lineRule="auto"/>
              <w:jc w:val="center"/>
              <w:rPr>
                <w:rFonts w:ascii="Times New Roman" w:hAnsi="Times New Roman" w:eastAsia="宋体" w:cs="Times New Roman"/>
                <w:color w:val="000000"/>
                <w:sz w:val="22"/>
                <w:szCs w:val="22"/>
              </w:rPr>
            </w:pPr>
          </w:p>
        </w:tc>
        <w:tc>
          <w:tcPr>
            <w:tcW w:w="1130" w:type="dxa"/>
            <w:noWrap w:val="0"/>
            <w:vAlign w:val="center"/>
          </w:tcPr>
          <w:p w14:paraId="5669B978">
            <w:pPr>
              <w:spacing w:line="240" w:lineRule="auto"/>
              <w:jc w:val="center"/>
              <w:rPr>
                <w:rFonts w:ascii="Times New Roman" w:hAnsi="Times New Roman" w:eastAsia="宋体" w:cs="Times New Roman"/>
                <w:color w:val="000000"/>
                <w:sz w:val="22"/>
                <w:szCs w:val="22"/>
              </w:rPr>
            </w:pPr>
          </w:p>
        </w:tc>
        <w:tc>
          <w:tcPr>
            <w:tcW w:w="3447" w:type="dxa"/>
            <w:gridSpan w:val="4"/>
            <w:noWrap w:val="0"/>
            <w:vAlign w:val="center"/>
          </w:tcPr>
          <w:p w14:paraId="584A597B">
            <w:pPr>
              <w:spacing w:line="240" w:lineRule="auto"/>
              <w:jc w:val="center"/>
              <w:rPr>
                <w:rFonts w:ascii="Times New Roman" w:hAnsi="Times New Roman" w:eastAsia="宋体" w:cs="Times New Roman"/>
                <w:color w:val="000000"/>
                <w:sz w:val="22"/>
                <w:szCs w:val="22"/>
              </w:rPr>
            </w:pPr>
          </w:p>
        </w:tc>
        <w:tc>
          <w:tcPr>
            <w:tcW w:w="3075" w:type="dxa"/>
            <w:gridSpan w:val="2"/>
            <w:noWrap w:val="0"/>
            <w:vAlign w:val="center"/>
          </w:tcPr>
          <w:p w14:paraId="048F4051">
            <w:pPr>
              <w:spacing w:line="240" w:lineRule="auto"/>
              <w:jc w:val="center"/>
              <w:rPr>
                <w:rFonts w:ascii="Times New Roman" w:hAnsi="Times New Roman" w:eastAsia="宋体" w:cs="Times New Roman"/>
                <w:color w:val="000000"/>
                <w:sz w:val="22"/>
                <w:szCs w:val="22"/>
              </w:rPr>
            </w:pPr>
          </w:p>
        </w:tc>
      </w:tr>
      <w:tr w14:paraId="1547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70729902">
            <w:pPr>
              <w:spacing w:line="240" w:lineRule="auto"/>
              <w:jc w:val="center"/>
              <w:rPr>
                <w:rFonts w:ascii="Times New Roman" w:hAnsi="Times New Roman" w:eastAsia="宋体" w:cs="Times New Roman"/>
                <w:color w:val="000000"/>
                <w:sz w:val="22"/>
                <w:szCs w:val="22"/>
              </w:rPr>
            </w:pPr>
          </w:p>
        </w:tc>
        <w:tc>
          <w:tcPr>
            <w:tcW w:w="1130" w:type="dxa"/>
            <w:noWrap w:val="0"/>
            <w:vAlign w:val="center"/>
          </w:tcPr>
          <w:p w14:paraId="63CB2529">
            <w:pPr>
              <w:spacing w:line="240" w:lineRule="auto"/>
              <w:jc w:val="center"/>
              <w:rPr>
                <w:rFonts w:ascii="Times New Roman" w:hAnsi="Times New Roman" w:eastAsia="宋体" w:cs="Times New Roman"/>
                <w:color w:val="000000"/>
                <w:sz w:val="22"/>
                <w:szCs w:val="22"/>
              </w:rPr>
            </w:pPr>
          </w:p>
        </w:tc>
        <w:tc>
          <w:tcPr>
            <w:tcW w:w="3447" w:type="dxa"/>
            <w:gridSpan w:val="4"/>
            <w:noWrap w:val="0"/>
            <w:vAlign w:val="center"/>
          </w:tcPr>
          <w:p w14:paraId="78F32544">
            <w:pPr>
              <w:spacing w:line="240" w:lineRule="auto"/>
              <w:jc w:val="center"/>
              <w:rPr>
                <w:rFonts w:ascii="Times New Roman" w:hAnsi="Times New Roman" w:eastAsia="宋体" w:cs="Times New Roman"/>
                <w:color w:val="000000"/>
                <w:sz w:val="22"/>
                <w:szCs w:val="22"/>
              </w:rPr>
            </w:pPr>
          </w:p>
        </w:tc>
        <w:tc>
          <w:tcPr>
            <w:tcW w:w="3075" w:type="dxa"/>
            <w:gridSpan w:val="2"/>
            <w:noWrap w:val="0"/>
            <w:vAlign w:val="center"/>
          </w:tcPr>
          <w:p w14:paraId="1D45CD16">
            <w:pPr>
              <w:spacing w:line="240" w:lineRule="auto"/>
              <w:jc w:val="center"/>
              <w:rPr>
                <w:rFonts w:ascii="Times New Roman" w:hAnsi="Times New Roman" w:eastAsia="宋体" w:cs="Times New Roman"/>
                <w:color w:val="000000"/>
                <w:sz w:val="22"/>
                <w:szCs w:val="22"/>
              </w:rPr>
            </w:pPr>
          </w:p>
        </w:tc>
      </w:tr>
      <w:tr w14:paraId="5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noWrap w:val="0"/>
            <w:vAlign w:val="center"/>
          </w:tcPr>
          <w:p w14:paraId="3ABA1AC2">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处分情况</w:t>
            </w:r>
          </w:p>
        </w:tc>
        <w:tc>
          <w:tcPr>
            <w:tcW w:w="7652" w:type="dxa"/>
            <w:gridSpan w:val="7"/>
            <w:noWrap w:val="0"/>
            <w:vAlign w:val="center"/>
          </w:tcPr>
          <w:p w14:paraId="0B728613">
            <w:pPr>
              <w:spacing w:line="240" w:lineRule="auto"/>
              <w:rPr>
                <w:rFonts w:ascii="Times New Roman" w:hAnsi="Times New Roman" w:eastAsia="宋体" w:cs="Times New Roman"/>
                <w:color w:val="000000"/>
                <w:sz w:val="22"/>
                <w:szCs w:val="22"/>
              </w:rPr>
            </w:pPr>
            <w:r>
              <w:rPr>
                <w:rFonts w:hint="eastAsia" w:ascii="Times New Roman" w:hAnsi="Times New Roman" w:eastAsia="宋体" w:cs="Times New Roman"/>
                <w:color w:val="767171"/>
                <w:sz w:val="22"/>
                <w:szCs w:val="22"/>
              </w:rPr>
              <w:t>填写本人在何时何地因何原因受到何种处分，没有请填</w:t>
            </w:r>
            <w:r>
              <w:rPr>
                <w:rFonts w:ascii="Times New Roman" w:hAnsi="Times New Roman" w:eastAsia="宋体" w:cs="Times New Roman"/>
                <w:color w:val="767171"/>
                <w:sz w:val="22"/>
                <w:szCs w:val="22"/>
              </w:rPr>
              <w:t>“</w:t>
            </w:r>
            <w:r>
              <w:rPr>
                <w:rFonts w:hint="eastAsia" w:ascii="Times New Roman" w:hAnsi="Times New Roman" w:eastAsia="宋体" w:cs="Times New Roman"/>
                <w:color w:val="767171"/>
                <w:sz w:val="22"/>
                <w:szCs w:val="22"/>
              </w:rPr>
              <w:t>无</w:t>
            </w:r>
            <w:r>
              <w:rPr>
                <w:rFonts w:ascii="Times New Roman" w:hAnsi="Times New Roman" w:eastAsia="宋体" w:cs="Times New Roman"/>
                <w:color w:val="767171"/>
                <w:sz w:val="22"/>
                <w:szCs w:val="22"/>
              </w:rPr>
              <w:t>”</w:t>
            </w:r>
          </w:p>
        </w:tc>
      </w:tr>
      <w:tr w14:paraId="5CBC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restart"/>
            <w:noWrap w:val="0"/>
            <w:vAlign w:val="center"/>
          </w:tcPr>
          <w:p w14:paraId="4B981660">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家庭成员及主要社会关系</w:t>
            </w:r>
          </w:p>
        </w:tc>
        <w:tc>
          <w:tcPr>
            <w:tcW w:w="1130" w:type="dxa"/>
            <w:noWrap w:val="0"/>
            <w:vAlign w:val="center"/>
          </w:tcPr>
          <w:p w14:paraId="3A596B1B">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称</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呼</w:t>
            </w:r>
          </w:p>
        </w:tc>
        <w:tc>
          <w:tcPr>
            <w:tcW w:w="1038" w:type="dxa"/>
            <w:noWrap w:val="0"/>
            <w:vAlign w:val="center"/>
          </w:tcPr>
          <w:p w14:paraId="5C31D3CD">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姓</w:t>
            </w:r>
            <w:r>
              <w:rPr>
                <w:rFonts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rPr>
              <w:t>名</w:t>
            </w:r>
          </w:p>
        </w:tc>
        <w:tc>
          <w:tcPr>
            <w:tcW w:w="548" w:type="dxa"/>
            <w:noWrap w:val="0"/>
            <w:vAlign w:val="center"/>
          </w:tcPr>
          <w:p w14:paraId="361D97C7">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年龄</w:t>
            </w:r>
          </w:p>
        </w:tc>
        <w:tc>
          <w:tcPr>
            <w:tcW w:w="869" w:type="dxa"/>
            <w:noWrap w:val="0"/>
            <w:vAlign w:val="center"/>
          </w:tcPr>
          <w:p w14:paraId="3C7D2598">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政治</w:t>
            </w:r>
            <w:r>
              <w:rPr>
                <w:rFonts w:hint="eastAsia" w:ascii="Times New Roman" w:hAnsi="Times New Roman" w:eastAsia="宋体" w:cs="Times New Roman"/>
                <w:color w:val="000000"/>
                <w:kern w:val="0"/>
                <w:sz w:val="22"/>
                <w:szCs w:val="22"/>
              </w:rPr>
              <w:br w:type="textWrapping"/>
            </w:r>
            <w:r>
              <w:rPr>
                <w:rFonts w:hint="eastAsia" w:ascii="Times New Roman" w:hAnsi="Times New Roman" w:eastAsia="宋体" w:cs="Times New Roman"/>
                <w:color w:val="000000"/>
                <w:kern w:val="0"/>
                <w:sz w:val="22"/>
                <w:szCs w:val="22"/>
              </w:rPr>
              <w:t>面貌</w:t>
            </w:r>
          </w:p>
        </w:tc>
        <w:tc>
          <w:tcPr>
            <w:tcW w:w="4067" w:type="dxa"/>
            <w:gridSpan w:val="3"/>
            <w:noWrap w:val="0"/>
            <w:vAlign w:val="center"/>
          </w:tcPr>
          <w:p w14:paraId="55DA9AD0">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工作单位及职务</w:t>
            </w:r>
          </w:p>
        </w:tc>
      </w:tr>
      <w:tr w14:paraId="4CFC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5DB29527">
            <w:pPr>
              <w:spacing w:line="240" w:lineRule="auto"/>
              <w:jc w:val="center"/>
              <w:rPr>
                <w:rFonts w:ascii="Times New Roman" w:hAnsi="Times New Roman" w:eastAsia="宋体" w:cs="Times New Roman"/>
                <w:color w:val="000000"/>
                <w:sz w:val="22"/>
                <w:szCs w:val="22"/>
              </w:rPr>
            </w:pPr>
          </w:p>
        </w:tc>
        <w:tc>
          <w:tcPr>
            <w:tcW w:w="1130" w:type="dxa"/>
            <w:noWrap w:val="0"/>
            <w:vAlign w:val="center"/>
          </w:tcPr>
          <w:p w14:paraId="3B3E284C">
            <w:pPr>
              <w:spacing w:line="240" w:lineRule="auto"/>
              <w:jc w:val="center"/>
              <w:rPr>
                <w:rFonts w:ascii="Times New Roman" w:hAnsi="Times New Roman" w:eastAsia="宋体" w:cs="Times New Roman"/>
                <w:color w:val="000000"/>
                <w:sz w:val="22"/>
                <w:szCs w:val="22"/>
              </w:rPr>
            </w:pPr>
          </w:p>
        </w:tc>
        <w:tc>
          <w:tcPr>
            <w:tcW w:w="1038" w:type="dxa"/>
            <w:noWrap w:val="0"/>
            <w:vAlign w:val="center"/>
          </w:tcPr>
          <w:p w14:paraId="0A919416">
            <w:pPr>
              <w:spacing w:line="240" w:lineRule="auto"/>
              <w:jc w:val="center"/>
              <w:rPr>
                <w:rFonts w:ascii="Times New Roman" w:hAnsi="Times New Roman" w:eastAsia="宋体" w:cs="Times New Roman"/>
                <w:color w:val="000000"/>
                <w:sz w:val="22"/>
                <w:szCs w:val="22"/>
              </w:rPr>
            </w:pPr>
          </w:p>
        </w:tc>
        <w:tc>
          <w:tcPr>
            <w:tcW w:w="548" w:type="dxa"/>
            <w:noWrap w:val="0"/>
            <w:vAlign w:val="center"/>
          </w:tcPr>
          <w:p w14:paraId="553525AF">
            <w:pPr>
              <w:spacing w:line="240" w:lineRule="auto"/>
              <w:jc w:val="center"/>
              <w:rPr>
                <w:rFonts w:ascii="Times New Roman" w:hAnsi="Times New Roman" w:eastAsia="宋体" w:cs="Times New Roman"/>
                <w:color w:val="000000"/>
                <w:sz w:val="22"/>
                <w:szCs w:val="22"/>
              </w:rPr>
            </w:pPr>
          </w:p>
        </w:tc>
        <w:tc>
          <w:tcPr>
            <w:tcW w:w="869" w:type="dxa"/>
            <w:noWrap w:val="0"/>
            <w:vAlign w:val="center"/>
          </w:tcPr>
          <w:p w14:paraId="3408BEBE">
            <w:pPr>
              <w:spacing w:line="240" w:lineRule="auto"/>
              <w:jc w:val="center"/>
              <w:rPr>
                <w:rFonts w:ascii="Times New Roman" w:hAnsi="Times New Roman" w:eastAsia="宋体" w:cs="Times New Roman"/>
                <w:color w:val="000000"/>
                <w:sz w:val="22"/>
                <w:szCs w:val="22"/>
              </w:rPr>
            </w:pPr>
          </w:p>
        </w:tc>
        <w:tc>
          <w:tcPr>
            <w:tcW w:w="4067" w:type="dxa"/>
            <w:gridSpan w:val="3"/>
            <w:noWrap w:val="0"/>
            <w:vAlign w:val="center"/>
          </w:tcPr>
          <w:p w14:paraId="0B7034BC">
            <w:pPr>
              <w:spacing w:line="240" w:lineRule="auto"/>
              <w:jc w:val="center"/>
              <w:rPr>
                <w:rFonts w:ascii="Times New Roman" w:hAnsi="Times New Roman" w:eastAsia="宋体" w:cs="Times New Roman"/>
                <w:color w:val="000000"/>
                <w:sz w:val="22"/>
                <w:szCs w:val="22"/>
              </w:rPr>
            </w:pPr>
          </w:p>
        </w:tc>
      </w:tr>
      <w:tr w14:paraId="1354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4658C110">
            <w:pPr>
              <w:spacing w:line="240" w:lineRule="auto"/>
              <w:jc w:val="center"/>
              <w:rPr>
                <w:rFonts w:ascii="Times New Roman" w:hAnsi="Times New Roman" w:eastAsia="宋体" w:cs="Times New Roman"/>
                <w:color w:val="000000"/>
                <w:sz w:val="22"/>
                <w:szCs w:val="22"/>
              </w:rPr>
            </w:pPr>
          </w:p>
        </w:tc>
        <w:tc>
          <w:tcPr>
            <w:tcW w:w="1130" w:type="dxa"/>
            <w:noWrap w:val="0"/>
            <w:vAlign w:val="center"/>
          </w:tcPr>
          <w:p w14:paraId="3C0BE70F">
            <w:pPr>
              <w:spacing w:line="240" w:lineRule="auto"/>
              <w:jc w:val="center"/>
              <w:rPr>
                <w:rFonts w:ascii="Times New Roman" w:hAnsi="Times New Roman" w:eastAsia="宋体" w:cs="Times New Roman"/>
                <w:color w:val="000000"/>
                <w:sz w:val="22"/>
                <w:szCs w:val="22"/>
              </w:rPr>
            </w:pPr>
          </w:p>
        </w:tc>
        <w:tc>
          <w:tcPr>
            <w:tcW w:w="1038" w:type="dxa"/>
            <w:noWrap w:val="0"/>
            <w:vAlign w:val="center"/>
          </w:tcPr>
          <w:p w14:paraId="055C6FED">
            <w:pPr>
              <w:spacing w:line="240" w:lineRule="auto"/>
              <w:jc w:val="center"/>
              <w:rPr>
                <w:rFonts w:ascii="Times New Roman" w:hAnsi="Times New Roman" w:eastAsia="宋体" w:cs="Times New Roman"/>
                <w:color w:val="000000"/>
                <w:sz w:val="22"/>
                <w:szCs w:val="22"/>
              </w:rPr>
            </w:pPr>
          </w:p>
        </w:tc>
        <w:tc>
          <w:tcPr>
            <w:tcW w:w="548" w:type="dxa"/>
            <w:noWrap w:val="0"/>
            <w:vAlign w:val="center"/>
          </w:tcPr>
          <w:p w14:paraId="7050573A">
            <w:pPr>
              <w:spacing w:line="240" w:lineRule="auto"/>
              <w:jc w:val="center"/>
              <w:rPr>
                <w:rFonts w:ascii="Times New Roman" w:hAnsi="Times New Roman" w:eastAsia="宋体" w:cs="Times New Roman"/>
                <w:color w:val="000000"/>
                <w:sz w:val="22"/>
                <w:szCs w:val="22"/>
              </w:rPr>
            </w:pPr>
          </w:p>
        </w:tc>
        <w:tc>
          <w:tcPr>
            <w:tcW w:w="869" w:type="dxa"/>
            <w:noWrap w:val="0"/>
            <w:vAlign w:val="center"/>
          </w:tcPr>
          <w:p w14:paraId="6D77E334">
            <w:pPr>
              <w:spacing w:line="240" w:lineRule="auto"/>
              <w:jc w:val="center"/>
              <w:rPr>
                <w:rFonts w:ascii="Times New Roman" w:hAnsi="Times New Roman" w:eastAsia="宋体" w:cs="Times New Roman"/>
                <w:color w:val="000000"/>
                <w:sz w:val="22"/>
                <w:szCs w:val="22"/>
              </w:rPr>
            </w:pPr>
          </w:p>
        </w:tc>
        <w:tc>
          <w:tcPr>
            <w:tcW w:w="4067" w:type="dxa"/>
            <w:gridSpan w:val="3"/>
            <w:noWrap w:val="0"/>
            <w:vAlign w:val="center"/>
          </w:tcPr>
          <w:p w14:paraId="3A3E7A95">
            <w:pPr>
              <w:spacing w:line="240" w:lineRule="auto"/>
              <w:jc w:val="center"/>
              <w:rPr>
                <w:rFonts w:ascii="Times New Roman" w:hAnsi="Times New Roman" w:eastAsia="宋体" w:cs="Times New Roman"/>
                <w:color w:val="000000"/>
                <w:sz w:val="22"/>
                <w:szCs w:val="22"/>
              </w:rPr>
            </w:pPr>
          </w:p>
        </w:tc>
      </w:tr>
      <w:tr w14:paraId="6DE2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02EDB45A">
            <w:pPr>
              <w:spacing w:line="240" w:lineRule="auto"/>
              <w:jc w:val="center"/>
              <w:rPr>
                <w:rFonts w:ascii="Times New Roman" w:hAnsi="Times New Roman" w:eastAsia="宋体" w:cs="Times New Roman"/>
                <w:color w:val="000000"/>
                <w:sz w:val="22"/>
                <w:szCs w:val="22"/>
              </w:rPr>
            </w:pPr>
          </w:p>
        </w:tc>
        <w:tc>
          <w:tcPr>
            <w:tcW w:w="1130" w:type="dxa"/>
            <w:noWrap w:val="0"/>
            <w:vAlign w:val="center"/>
          </w:tcPr>
          <w:p w14:paraId="1DD5A6FF">
            <w:pPr>
              <w:spacing w:line="240" w:lineRule="auto"/>
              <w:jc w:val="center"/>
              <w:rPr>
                <w:rFonts w:ascii="Times New Roman" w:hAnsi="Times New Roman" w:eastAsia="宋体" w:cs="Times New Roman"/>
                <w:color w:val="000000"/>
                <w:sz w:val="22"/>
                <w:szCs w:val="22"/>
              </w:rPr>
            </w:pPr>
          </w:p>
        </w:tc>
        <w:tc>
          <w:tcPr>
            <w:tcW w:w="1038" w:type="dxa"/>
            <w:noWrap w:val="0"/>
            <w:vAlign w:val="center"/>
          </w:tcPr>
          <w:p w14:paraId="53E526CB">
            <w:pPr>
              <w:spacing w:line="240" w:lineRule="auto"/>
              <w:jc w:val="center"/>
              <w:rPr>
                <w:rFonts w:ascii="Times New Roman" w:hAnsi="Times New Roman" w:eastAsia="宋体" w:cs="Times New Roman"/>
                <w:color w:val="000000"/>
                <w:sz w:val="22"/>
                <w:szCs w:val="22"/>
              </w:rPr>
            </w:pPr>
          </w:p>
        </w:tc>
        <w:tc>
          <w:tcPr>
            <w:tcW w:w="548" w:type="dxa"/>
            <w:noWrap w:val="0"/>
            <w:vAlign w:val="center"/>
          </w:tcPr>
          <w:p w14:paraId="48271F0C">
            <w:pPr>
              <w:spacing w:line="240" w:lineRule="auto"/>
              <w:jc w:val="center"/>
              <w:rPr>
                <w:rFonts w:ascii="Times New Roman" w:hAnsi="Times New Roman" w:eastAsia="宋体" w:cs="Times New Roman"/>
                <w:color w:val="000000"/>
                <w:sz w:val="22"/>
                <w:szCs w:val="22"/>
              </w:rPr>
            </w:pPr>
          </w:p>
        </w:tc>
        <w:tc>
          <w:tcPr>
            <w:tcW w:w="869" w:type="dxa"/>
            <w:noWrap w:val="0"/>
            <w:vAlign w:val="center"/>
          </w:tcPr>
          <w:p w14:paraId="383554F1">
            <w:pPr>
              <w:spacing w:line="240" w:lineRule="auto"/>
              <w:jc w:val="center"/>
              <w:rPr>
                <w:rFonts w:ascii="Times New Roman" w:hAnsi="Times New Roman" w:eastAsia="宋体" w:cs="Times New Roman"/>
                <w:color w:val="000000"/>
                <w:sz w:val="22"/>
                <w:szCs w:val="22"/>
              </w:rPr>
            </w:pPr>
          </w:p>
        </w:tc>
        <w:tc>
          <w:tcPr>
            <w:tcW w:w="4067" w:type="dxa"/>
            <w:gridSpan w:val="3"/>
            <w:noWrap w:val="0"/>
            <w:vAlign w:val="center"/>
          </w:tcPr>
          <w:p w14:paraId="517BAB3D">
            <w:pPr>
              <w:spacing w:line="240" w:lineRule="auto"/>
              <w:jc w:val="center"/>
              <w:rPr>
                <w:rFonts w:ascii="Times New Roman" w:hAnsi="Times New Roman" w:eastAsia="宋体" w:cs="Times New Roman"/>
                <w:color w:val="000000"/>
                <w:sz w:val="22"/>
                <w:szCs w:val="22"/>
              </w:rPr>
            </w:pPr>
          </w:p>
        </w:tc>
      </w:tr>
      <w:tr w14:paraId="621B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39DC4A85">
            <w:pPr>
              <w:spacing w:line="240" w:lineRule="auto"/>
              <w:jc w:val="center"/>
              <w:rPr>
                <w:rFonts w:ascii="Times New Roman" w:hAnsi="Times New Roman" w:eastAsia="宋体" w:cs="Times New Roman"/>
                <w:color w:val="000000"/>
                <w:sz w:val="22"/>
                <w:szCs w:val="22"/>
              </w:rPr>
            </w:pPr>
          </w:p>
        </w:tc>
        <w:tc>
          <w:tcPr>
            <w:tcW w:w="1130" w:type="dxa"/>
            <w:noWrap w:val="0"/>
            <w:vAlign w:val="center"/>
          </w:tcPr>
          <w:p w14:paraId="5B4B748D">
            <w:pPr>
              <w:spacing w:line="240" w:lineRule="auto"/>
              <w:jc w:val="center"/>
              <w:rPr>
                <w:rFonts w:ascii="Times New Roman" w:hAnsi="Times New Roman" w:eastAsia="宋体" w:cs="Times New Roman"/>
                <w:color w:val="000000"/>
                <w:sz w:val="22"/>
                <w:szCs w:val="22"/>
              </w:rPr>
            </w:pPr>
          </w:p>
        </w:tc>
        <w:tc>
          <w:tcPr>
            <w:tcW w:w="1038" w:type="dxa"/>
            <w:noWrap w:val="0"/>
            <w:vAlign w:val="center"/>
          </w:tcPr>
          <w:p w14:paraId="358E4C67">
            <w:pPr>
              <w:spacing w:line="240" w:lineRule="auto"/>
              <w:jc w:val="center"/>
              <w:rPr>
                <w:rFonts w:ascii="Times New Roman" w:hAnsi="Times New Roman" w:eastAsia="宋体" w:cs="Times New Roman"/>
                <w:color w:val="000000"/>
                <w:sz w:val="22"/>
                <w:szCs w:val="22"/>
              </w:rPr>
            </w:pPr>
          </w:p>
        </w:tc>
        <w:tc>
          <w:tcPr>
            <w:tcW w:w="548" w:type="dxa"/>
            <w:noWrap w:val="0"/>
            <w:vAlign w:val="center"/>
          </w:tcPr>
          <w:p w14:paraId="7D3ED9F7">
            <w:pPr>
              <w:spacing w:line="240" w:lineRule="auto"/>
              <w:jc w:val="center"/>
              <w:rPr>
                <w:rFonts w:ascii="Times New Roman" w:hAnsi="Times New Roman" w:eastAsia="宋体" w:cs="Times New Roman"/>
                <w:color w:val="000000"/>
                <w:sz w:val="22"/>
                <w:szCs w:val="22"/>
              </w:rPr>
            </w:pPr>
          </w:p>
        </w:tc>
        <w:tc>
          <w:tcPr>
            <w:tcW w:w="869" w:type="dxa"/>
            <w:noWrap w:val="0"/>
            <w:vAlign w:val="center"/>
          </w:tcPr>
          <w:p w14:paraId="3F18A75B">
            <w:pPr>
              <w:spacing w:line="240" w:lineRule="auto"/>
              <w:jc w:val="center"/>
              <w:rPr>
                <w:rFonts w:ascii="Times New Roman" w:hAnsi="Times New Roman" w:eastAsia="宋体" w:cs="Times New Roman"/>
                <w:color w:val="000000"/>
                <w:sz w:val="22"/>
                <w:szCs w:val="22"/>
              </w:rPr>
            </w:pPr>
          </w:p>
        </w:tc>
        <w:tc>
          <w:tcPr>
            <w:tcW w:w="4067" w:type="dxa"/>
            <w:gridSpan w:val="3"/>
            <w:noWrap w:val="0"/>
            <w:vAlign w:val="center"/>
          </w:tcPr>
          <w:p w14:paraId="51D76270">
            <w:pPr>
              <w:spacing w:line="240" w:lineRule="auto"/>
              <w:jc w:val="center"/>
              <w:rPr>
                <w:rFonts w:ascii="Times New Roman" w:hAnsi="Times New Roman" w:eastAsia="宋体" w:cs="Times New Roman"/>
                <w:color w:val="000000"/>
                <w:sz w:val="22"/>
                <w:szCs w:val="22"/>
              </w:rPr>
            </w:pPr>
          </w:p>
        </w:tc>
      </w:tr>
      <w:tr w14:paraId="4CA0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restart"/>
            <w:noWrap w:val="0"/>
            <w:vAlign w:val="center"/>
          </w:tcPr>
          <w:p w14:paraId="6EB01DD2">
            <w:pPr>
              <w:widowControl/>
              <w:spacing w:line="240" w:lineRule="auto"/>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本人承诺</w:t>
            </w:r>
          </w:p>
        </w:tc>
        <w:tc>
          <w:tcPr>
            <w:tcW w:w="7652" w:type="dxa"/>
            <w:gridSpan w:val="7"/>
            <w:vMerge w:val="restart"/>
            <w:noWrap w:val="0"/>
            <w:vAlign w:val="top"/>
          </w:tcPr>
          <w:p w14:paraId="407648E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宋体" w:cs="Times New Roman"/>
                <w:color w:val="000000"/>
                <w:sz w:val="22"/>
                <w:szCs w:val="22"/>
              </w:rPr>
            </w:pPr>
          </w:p>
          <w:p w14:paraId="69A7CBD2">
            <w:pPr>
              <w:keepNext w:val="0"/>
              <w:keepLines w:val="0"/>
              <w:pageBreakBefore w:val="0"/>
              <w:widowControl w:val="0"/>
              <w:kinsoku/>
              <w:wordWrap/>
              <w:overflowPunct/>
              <w:topLinePunct w:val="0"/>
              <w:autoSpaceDE/>
              <w:autoSpaceDN/>
              <w:bidi w:val="0"/>
              <w:adjustRightInd/>
              <w:snapToGrid/>
              <w:spacing w:line="440" w:lineRule="exact"/>
              <w:ind w:firstLine="561" w:firstLineChars="200"/>
              <w:textAlignment w:val="auto"/>
              <w:rPr>
                <w:rFonts w:ascii="Times New Roman" w:hAnsi="Times New Roman" w:eastAsia="华文楷体" w:cs="Times New Roman"/>
                <w:color w:val="000000"/>
                <w:sz w:val="28"/>
                <w:szCs w:val="28"/>
              </w:rPr>
            </w:pPr>
            <w:r>
              <w:rPr>
                <w:rFonts w:hint="eastAsia" w:ascii="Times New Roman" w:hAnsi="Times New Roman" w:eastAsia="华文楷体" w:cs="Times New Roman"/>
                <w:b/>
                <w:bCs/>
                <w:color w:val="000000"/>
                <w:sz w:val="28"/>
                <w:szCs w:val="28"/>
              </w:rPr>
              <w:t>本人所填写的信息准确无误，若有虚假，所产生的一切后果由本人承担。</w:t>
            </w:r>
          </w:p>
          <w:p w14:paraId="4BAAF004">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宋体" w:cs="Times New Roman"/>
                <w:color w:val="000000"/>
                <w:sz w:val="22"/>
                <w:szCs w:val="22"/>
              </w:rPr>
            </w:pPr>
          </w:p>
          <w:p w14:paraId="3F4F0CE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 xml:space="preserve">                                                </w:t>
            </w:r>
            <w:r>
              <w:rPr>
                <w:rFonts w:hint="eastAsia" w:ascii="Times New Roman" w:hAnsi="Times New Roman" w:eastAsia="宋体" w:cs="Times New Roman"/>
                <w:color w:val="000000"/>
                <w:sz w:val="22"/>
                <w:szCs w:val="22"/>
              </w:rPr>
              <w:t>本人签名：</w:t>
            </w:r>
          </w:p>
          <w:p w14:paraId="0490DBD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楷体_GB2312" w:cs="Times New Roman"/>
                <w:b/>
                <w:bCs/>
                <w:kern w:val="0"/>
                <w:sz w:val="28"/>
                <w:szCs w:val="28"/>
              </w:rPr>
            </w:pPr>
            <w:r>
              <w:rPr>
                <w:rFonts w:ascii="Times New Roman" w:hAnsi="Times New Roman" w:eastAsia="宋体" w:cs="Times New Roman"/>
                <w:color w:val="000000"/>
                <w:sz w:val="22"/>
                <w:szCs w:val="22"/>
              </w:rPr>
              <w:t xml:space="preserve">                                                    </w:t>
            </w:r>
            <w:r>
              <w:rPr>
                <w:rFonts w:hint="eastAsia" w:ascii="Times New Roman" w:hAnsi="Times New Roman" w:eastAsia="宋体" w:cs="Times New Roman"/>
                <w:color w:val="000000"/>
                <w:sz w:val="22"/>
                <w:szCs w:val="22"/>
              </w:rPr>
              <w:t>年</w:t>
            </w:r>
            <w:r>
              <w:rPr>
                <w:rFonts w:ascii="Times New Roman" w:hAnsi="Times New Roman" w:eastAsia="宋体" w:cs="Times New Roman"/>
                <w:color w:val="000000"/>
                <w:sz w:val="22"/>
                <w:szCs w:val="22"/>
              </w:rPr>
              <w:t xml:space="preserve">    </w:t>
            </w:r>
            <w:r>
              <w:rPr>
                <w:rFonts w:hint="eastAsia" w:ascii="Times New Roman" w:hAnsi="Times New Roman" w:eastAsia="宋体" w:cs="Times New Roman"/>
                <w:color w:val="000000"/>
                <w:sz w:val="22"/>
                <w:szCs w:val="22"/>
              </w:rPr>
              <w:t>月</w:t>
            </w:r>
            <w:r>
              <w:rPr>
                <w:rFonts w:ascii="Times New Roman" w:hAnsi="Times New Roman" w:eastAsia="宋体" w:cs="Times New Roman"/>
                <w:color w:val="000000"/>
                <w:sz w:val="22"/>
                <w:szCs w:val="22"/>
              </w:rPr>
              <w:t xml:space="preserve">    </w:t>
            </w:r>
            <w:r>
              <w:rPr>
                <w:rFonts w:hint="eastAsia" w:ascii="Times New Roman" w:hAnsi="Times New Roman" w:eastAsia="宋体" w:cs="Times New Roman"/>
                <w:color w:val="000000"/>
                <w:sz w:val="22"/>
                <w:szCs w:val="22"/>
              </w:rPr>
              <w:t>日</w:t>
            </w:r>
          </w:p>
        </w:tc>
      </w:tr>
      <w:tr w14:paraId="0257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67A53CDA">
            <w:pPr>
              <w:spacing w:line="240" w:lineRule="auto"/>
              <w:jc w:val="center"/>
              <w:rPr>
                <w:rFonts w:ascii="Times New Roman" w:hAnsi="Times New Roman" w:eastAsia="宋体" w:cs="Times New Roman"/>
                <w:color w:val="000000"/>
                <w:sz w:val="22"/>
                <w:szCs w:val="22"/>
              </w:rPr>
            </w:pPr>
          </w:p>
        </w:tc>
        <w:tc>
          <w:tcPr>
            <w:tcW w:w="7652" w:type="dxa"/>
            <w:gridSpan w:val="7"/>
            <w:vMerge w:val="continue"/>
            <w:noWrap w:val="0"/>
            <w:vAlign w:val="center"/>
          </w:tcPr>
          <w:p w14:paraId="0BCB3621">
            <w:pPr>
              <w:spacing w:line="240" w:lineRule="auto"/>
              <w:jc w:val="center"/>
              <w:rPr>
                <w:rFonts w:ascii="Times New Roman" w:hAnsi="Times New Roman" w:eastAsia="宋体" w:cs="Times New Roman"/>
                <w:color w:val="000000"/>
                <w:sz w:val="22"/>
                <w:szCs w:val="22"/>
              </w:rPr>
            </w:pPr>
          </w:p>
        </w:tc>
      </w:tr>
      <w:tr w14:paraId="5D68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04DD9F55">
            <w:pPr>
              <w:spacing w:line="240" w:lineRule="auto"/>
              <w:jc w:val="center"/>
              <w:rPr>
                <w:rFonts w:ascii="Times New Roman" w:hAnsi="Times New Roman" w:eastAsia="宋体" w:cs="Times New Roman"/>
                <w:color w:val="000000"/>
                <w:sz w:val="22"/>
                <w:szCs w:val="22"/>
              </w:rPr>
            </w:pPr>
          </w:p>
        </w:tc>
        <w:tc>
          <w:tcPr>
            <w:tcW w:w="7652" w:type="dxa"/>
            <w:gridSpan w:val="7"/>
            <w:vMerge w:val="continue"/>
            <w:noWrap w:val="0"/>
            <w:vAlign w:val="center"/>
          </w:tcPr>
          <w:p w14:paraId="0CE1D5A0">
            <w:pPr>
              <w:spacing w:line="240" w:lineRule="auto"/>
              <w:jc w:val="center"/>
              <w:rPr>
                <w:rFonts w:ascii="Times New Roman" w:hAnsi="Times New Roman" w:eastAsia="宋体" w:cs="Times New Roman"/>
                <w:color w:val="000000"/>
                <w:sz w:val="22"/>
                <w:szCs w:val="22"/>
              </w:rPr>
            </w:pPr>
          </w:p>
        </w:tc>
      </w:tr>
      <w:tr w14:paraId="19E4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108" w:type="dxa"/>
            <w:vMerge w:val="continue"/>
            <w:noWrap w:val="0"/>
            <w:vAlign w:val="center"/>
          </w:tcPr>
          <w:p w14:paraId="76DCEDF8">
            <w:pPr>
              <w:spacing w:line="240" w:lineRule="auto"/>
              <w:jc w:val="center"/>
              <w:rPr>
                <w:rFonts w:ascii="Times New Roman" w:hAnsi="Times New Roman" w:eastAsia="宋体" w:cs="Times New Roman"/>
                <w:color w:val="000000"/>
                <w:sz w:val="22"/>
                <w:szCs w:val="22"/>
              </w:rPr>
            </w:pPr>
          </w:p>
        </w:tc>
        <w:tc>
          <w:tcPr>
            <w:tcW w:w="7652" w:type="dxa"/>
            <w:gridSpan w:val="7"/>
            <w:vMerge w:val="continue"/>
            <w:noWrap w:val="0"/>
            <w:vAlign w:val="center"/>
          </w:tcPr>
          <w:p w14:paraId="3C0AEEE4">
            <w:pPr>
              <w:spacing w:line="240" w:lineRule="auto"/>
              <w:jc w:val="center"/>
              <w:rPr>
                <w:rFonts w:ascii="Times New Roman" w:hAnsi="Times New Roman" w:eastAsia="宋体" w:cs="Times New Roman"/>
                <w:color w:val="000000"/>
                <w:sz w:val="22"/>
                <w:szCs w:val="22"/>
              </w:rPr>
            </w:pPr>
          </w:p>
        </w:tc>
      </w:tr>
      <w:tr w14:paraId="6E7B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1108" w:type="dxa"/>
            <w:vMerge w:val="continue"/>
            <w:noWrap w:val="0"/>
            <w:vAlign w:val="center"/>
          </w:tcPr>
          <w:p w14:paraId="0FD828C6">
            <w:pPr>
              <w:spacing w:line="240" w:lineRule="auto"/>
              <w:jc w:val="center"/>
              <w:rPr>
                <w:rFonts w:ascii="Times New Roman" w:hAnsi="Times New Roman" w:eastAsia="宋体" w:cs="Times New Roman"/>
                <w:color w:val="000000"/>
                <w:sz w:val="22"/>
                <w:szCs w:val="22"/>
              </w:rPr>
            </w:pPr>
          </w:p>
        </w:tc>
        <w:tc>
          <w:tcPr>
            <w:tcW w:w="7652" w:type="dxa"/>
            <w:gridSpan w:val="7"/>
            <w:vMerge w:val="continue"/>
            <w:noWrap w:val="0"/>
            <w:vAlign w:val="center"/>
          </w:tcPr>
          <w:p w14:paraId="64299595">
            <w:pPr>
              <w:spacing w:line="240" w:lineRule="auto"/>
              <w:jc w:val="center"/>
              <w:rPr>
                <w:rFonts w:ascii="Times New Roman" w:hAnsi="Times New Roman" w:eastAsia="宋体" w:cs="Times New Roman"/>
                <w:color w:val="000000"/>
                <w:sz w:val="22"/>
                <w:szCs w:val="22"/>
              </w:rPr>
            </w:pPr>
          </w:p>
        </w:tc>
      </w:tr>
      <w:tr w14:paraId="1191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7" w:hRule="atLeast"/>
        </w:trPr>
        <w:tc>
          <w:tcPr>
            <w:tcW w:w="1108" w:type="dxa"/>
            <w:noWrap w:val="0"/>
            <w:vAlign w:val="center"/>
          </w:tcPr>
          <w:p w14:paraId="229A6230">
            <w:pPr>
              <w:spacing w:line="240" w:lineRule="auto"/>
              <w:jc w:val="center"/>
              <w:rPr>
                <w:rFonts w:hint="eastAsia" w:ascii="Times New Roman" w:hAnsi="Times New Roman" w:eastAsia="宋体" w:cs="Times New Roman"/>
                <w:color w:val="000000"/>
                <w:sz w:val="22"/>
                <w:szCs w:val="22"/>
                <w:lang w:eastAsia="zh-CN"/>
              </w:rPr>
            </w:pPr>
            <w:r>
              <w:rPr>
                <w:rFonts w:hint="eastAsia" w:ascii="Times New Roman" w:hAnsi="Times New Roman" w:eastAsia="宋体" w:cs="Times New Roman"/>
                <w:color w:val="000000"/>
                <w:sz w:val="22"/>
                <w:szCs w:val="22"/>
                <w:lang w:eastAsia="zh-CN"/>
              </w:rPr>
              <w:t>资格审核意</w:t>
            </w:r>
            <w:r>
              <w:rPr>
                <w:rFonts w:hint="eastAsia" w:ascii="Times New Roman" w:hAnsi="Times New Roman" w:eastAsia="宋体" w:cs="Times New Roman"/>
                <w:color w:val="000000"/>
                <w:sz w:val="22"/>
                <w:szCs w:val="22"/>
                <w:lang w:val="en-US" w:eastAsia="zh-CN"/>
              </w:rPr>
              <w:t xml:space="preserve">    </w:t>
            </w:r>
            <w:r>
              <w:rPr>
                <w:rFonts w:hint="eastAsia" w:ascii="Times New Roman" w:hAnsi="Times New Roman" w:eastAsia="宋体" w:cs="Times New Roman"/>
                <w:color w:val="000000"/>
                <w:sz w:val="22"/>
                <w:szCs w:val="22"/>
                <w:lang w:eastAsia="zh-CN"/>
              </w:rPr>
              <w:t>见</w:t>
            </w:r>
          </w:p>
        </w:tc>
        <w:tc>
          <w:tcPr>
            <w:tcW w:w="7652" w:type="dxa"/>
            <w:gridSpan w:val="7"/>
            <w:noWrap w:val="0"/>
            <w:vAlign w:val="center"/>
          </w:tcPr>
          <w:p w14:paraId="28E375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eastAsia="zh-CN"/>
              </w:rPr>
              <w:t>□符合公告条件</w:t>
            </w:r>
            <w:r>
              <w:rPr>
                <w:rFonts w:hint="eastAsia" w:ascii="Times New Roman" w:hAnsi="Times New Roman" w:eastAsia="宋体" w:cs="Times New Roman"/>
                <w:color w:val="000000"/>
                <w:sz w:val="24"/>
                <w:szCs w:val="24"/>
                <w:lang w:val="en-US" w:eastAsia="zh-CN"/>
              </w:rPr>
              <w:t xml:space="preserve">        □不符合公告条件        □其他</w:t>
            </w:r>
          </w:p>
          <w:p w14:paraId="677D33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color w:val="000000"/>
                <w:sz w:val="22"/>
                <w:szCs w:val="22"/>
              </w:rPr>
            </w:pPr>
          </w:p>
          <w:p w14:paraId="4B982936">
            <w:pPr>
              <w:keepNext w:val="0"/>
              <w:keepLines w:val="0"/>
              <w:pageBreakBefore w:val="0"/>
              <w:widowControl w:val="0"/>
              <w:kinsoku/>
              <w:wordWrap/>
              <w:overflowPunct/>
              <w:topLinePunct w:val="0"/>
              <w:autoSpaceDE/>
              <w:autoSpaceDN/>
              <w:bidi w:val="0"/>
              <w:adjustRightInd/>
              <w:snapToGrid/>
              <w:spacing w:line="440" w:lineRule="exact"/>
              <w:ind w:firstLine="660" w:firstLineChars="300"/>
              <w:textAlignment w:val="auto"/>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初审人签字：                          复核人签字：</w:t>
            </w:r>
          </w:p>
          <w:p w14:paraId="74C49E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 xml:space="preserve"> </w:t>
            </w:r>
            <w:r>
              <w:rPr>
                <w:rFonts w:ascii="Times New Roman" w:hAnsi="Times New Roman" w:eastAsia="宋体" w:cs="Times New Roman"/>
                <w:color w:val="000000"/>
                <w:sz w:val="22"/>
                <w:szCs w:val="22"/>
              </w:rPr>
              <w:t xml:space="preserve">                                                   </w:t>
            </w:r>
            <w:r>
              <w:rPr>
                <w:rFonts w:hint="eastAsia" w:ascii="Times New Roman" w:hAnsi="Times New Roman" w:eastAsia="宋体" w:cs="Times New Roman"/>
                <w:color w:val="000000"/>
                <w:sz w:val="22"/>
                <w:szCs w:val="22"/>
              </w:rPr>
              <w:t>年</w:t>
            </w:r>
            <w:r>
              <w:rPr>
                <w:rFonts w:ascii="Times New Roman" w:hAnsi="Times New Roman" w:eastAsia="宋体" w:cs="Times New Roman"/>
                <w:color w:val="000000"/>
                <w:sz w:val="22"/>
                <w:szCs w:val="22"/>
              </w:rPr>
              <w:t xml:space="preserve">    </w:t>
            </w:r>
            <w:r>
              <w:rPr>
                <w:rFonts w:hint="eastAsia" w:ascii="Times New Roman" w:hAnsi="Times New Roman" w:eastAsia="宋体" w:cs="Times New Roman"/>
                <w:color w:val="000000"/>
                <w:sz w:val="22"/>
                <w:szCs w:val="22"/>
              </w:rPr>
              <w:t>月</w:t>
            </w:r>
            <w:r>
              <w:rPr>
                <w:rFonts w:ascii="Times New Roman" w:hAnsi="Times New Roman" w:eastAsia="宋体" w:cs="Times New Roman"/>
                <w:color w:val="000000"/>
                <w:sz w:val="22"/>
                <w:szCs w:val="22"/>
              </w:rPr>
              <w:t xml:space="preserve">    </w:t>
            </w:r>
            <w:r>
              <w:rPr>
                <w:rFonts w:hint="eastAsia" w:ascii="Times New Roman" w:hAnsi="Times New Roman" w:eastAsia="宋体" w:cs="Times New Roman"/>
                <w:color w:val="000000"/>
                <w:sz w:val="22"/>
                <w:szCs w:val="22"/>
              </w:rPr>
              <w:t>日</w:t>
            </w:r>
          </w:p>
        </w:tc>
      </w:tr>
    </w:tbl>
    <w:p w14:paraId="57C3262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b/>
          <w:bCs/>
          <w:sz w:val="24"/>
          <w:szCs w:val="24"/>
        </w:rPr>
      </w:pPr>
      <w:r>
        <w:rPr>
          <w:rFonts w:hint="default"/>
          <w:sz w:val="24"/>
          <w:szCs w:val="24"/>
          <w:highlight w:val="none"/>
          <w:lang w:val="en-US" w:eastAsia="zh-CN"/>
        </w:rPr>
        <w:t>说明：报考者隐瞒有关情况或者提供虚假材料的，聘用主管机关有权取消报考者的聘用资格</w:t>
      </w:r>
      <w:r>
        <w:rPr>
          <w:rFonts w:hint="eastAsia" w:ascii="Times New Roman" w:eastAsia="宋体"/>
          <w:sz w:val="24"/>
          <w:szCs w:val="24"/>
          <w:highlight w:val="none"/>
          <w:lang w:val="en-US" w:eastAsia="zh-CN"/>
        </w:rPr>
        <w:t>，</w:t>
      </w:r>
      <w:r>
        <w:rPr>
          <w:rFonts w:hint="default"/>
          <w:sz w:val="24"/>
          <w:szCs w:val="24"/>
          <w:highlight w:val="none"/>
          <w:lang w:val="en-US" w:eastAsia="zh-CN"/>
        </w:rPr>
        <w:t>所造成的一切损失由报考者本人承担。</w:t>
      </w:r>
    </w:p>
    <w:p w14:paraId="6856387E">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b/>
          <w:bCs/>
        </w:rPr>
      </w:pPr>
      <w:r>
        <w:rPr>
          <w:rFonts w:hint="eastAsia" w:ascii="Times New Roman" w:hAnsi="Times New Roman"/>
          <w:b/>
          <w:bCs/>
        </w:rPr>
        <w:t>填表说明：</w:t>
      </w:r>
    </w:p>
    <w:p w14:paraId="02A9BF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rPr>
      </w:pPr>
      <w:r>
        <w:rPr>
          <w:rFonts w:hint="eastAsia" w:ascii="Times New Roman" w:hAnsi="Times New Roman"/>
          <w:lang w:val="en-US" w:eastAsia="zh-CN"/>
        </w:rPr>
        <w:t>1.</w:t>
      </w:r>
      <w:r>
        <w:rPr>
          <w:rFonts w:hint="eastAsia" w:ascii="Times New Roman" w:hAnsi="Times New Roman"/>
        </w:rPr>
        <w:t>请在填表前仔细阅读填表说明，并在</w:t>
      </w:r>
      <w:r>
        <w:rPr>
          <w:rFonts w:hint="eastAsia" w:ascii="Times New Roman" w:hAnsi="Times New Roman"/>
          <w:b/>
          <w:bCs/>
          <w:color w:val="FF0000"/>
        </w:rPr>
        <w:t>表格填写完成后删除全部填表说明</w:t>
      </w:r>
      <w:r>
        <w:rPr>
          <w:rFonts w:hint="eastAsia" w:ascii="Times New Roman" w:hAnsi="Times New Roman"/>
        </w:rPr>
        <w:t>，仅保留表格部分。</w:t>
      </w:r>
    </w:p>
    <w:p w14:paraId="05AD53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rPr>
      </w:pPr>
      <w:r>
        <w:rPr>
          <w:rFonts w:hint="eastAsia" w:ascii="Times New Roman" w:hAnsi="Times New Roman"/>
          <w:lang w:val="en-US" w:eastAsia="zh-CN"/>
        </w:rPr>
        <w:t>2.</w:t>
      </w:r>
      <w:r>
        <w:rPr>
          <w:rFonts w:hint="eastAsia" w:ascii="Times New Roman" w:hAnsi="Times New Roman"/>
        </w:rPr>
        <w:t>表格中所有时间按照</w:t>
      </w:r>
      <w:r>
        <w:rPr>
          <w:rFonts w:hint="eastAsia" w:ascii="Times New Roman" w:hAnsi="Times New Roman"/>
          <w:lang w:val="en-US" w:eastAsia="zh-CN"/>
        </w:rPr>
        <w:t>YYYY</w:t>
      </w:r>
      <w:r>
        <w:rPr>
          <w:rFonts w:ascii="Times New Roman" w:hAnsi="Times New Roman"/>
        </w:rPr>
        <w:t>.</w:t>
      </w:r>
      <w:r>
        <w:rPr>
          <w:rFonts w:hint="eastAsia" w:ascii="Times New Roman" w:hAnsi="Times New Roman"/>
          <w:lang w:val="en-US" w:eastAsia="zh-CN"/>
        </w:rPr>
        <w:t>MM</w:t>
      </w:r>
      <w:r>
        <w:rPr>
          <w:rFonts w:hint="eastAsia" w:ascii="Times New Roman" w:hAnsi="Times New Roman"/>
        </w:rPr>
        <w:t>的格式填写到月，如</w:t>
      </w:r>
      <w:r>
        <w:rPr>
          <w:rFonts w:ascii="Times New Roman" w:hAnsi="Times New Roman"/>
        </w:rPr>
        <w:t>1994</w:t>
      </w:r>
      <w:r>
        <w:rPr>
          <w:rFonts w:hint="eastAsia" w:ascii="Times New Roman" w:hAnsi="Times New Roman"/>
        </w:rPr>
        <w:t>年</w:t>
      </w:r>
      <w:r>
        <w:rPr>
          <w:rFonts w:ascii="Times New Roman" w:hAnsi="Times New Roman"/>
        </w:rPr>
        <w:t>3</w:t>
      </w:r>
      <w:r>
        <w:rPr>
          <w:rFonts w:hint="eastAsia" w:ascii="Times New Roman" w:hAnsi="Times New Roman"/>
        </w:rPr>
        <w:t>月填写为</w:t>
      </w:r>
      <w:r>
        <w:rPr>
          <w:rFonts w:ascii="Times New Roman" w:hAnsi="Times New Roman"/>
        </w:rPr>
        <w:t>“1994.03”</w:t>
      </w:r>
      <w:r>
        <w:rPr>
          <w:rFonts w:hint="eastAsia" w:ascii="Times New Roman" w:hAnsi="Times New Roman"/>
        </w:rPr>
        <w:t>，</w:t>
      </w:r>
      <w:r>
        <w:rPr>
          <w:rFonts w:ascii="Times New Roman" w:hAnsi="Times New Roman"/>
        </w:rPr>
        <w:t>20</w:t>
      </w:r>
      <w:r>
        <w:rPr>
          <w:rFonts w:hint="eastAsia" w:ascii="Times New Roman" w:hAnsi="Times New Roman"/>
          <w:lang w:val="en-US" w:eastAsia="zh-CN"/>
        </w:rPr>
        <w:t>20</w:t>
      </w:r>
      <w:r>
        <w:rPr>
          <w:rFonts w:hint="eastAsia" w:ascii="Times New Roman" w:hAnsi="Times New Roman"/>
        </w:rPr>
        <w:t>年</w:t>
      </w:r>
      <w:r>
        <w:rPr>
          <w:rFonts w:ascii="Times New Roman" w:hAnsi="Times New Roman"/>
        </w:rPr>
        <w:t>10</w:t>
      </w:r>
      <w:r>
        <w:rPr>
          <w:rFonts w:hint="eastAsia" w:ascii="Times New Roman" w:hAnsi="Times New Roman"/>
        </w:rPr>
        <w:t>月填写为</w:t>
      </w:r>
      <w:r>
        <w:rPr>
          <w:rFonts w:ascii="Times New Roman" w:hAnsi="Times New Roman"/>
        </w:rPr>
        <w:t>“20</w:t>
      </w:r>
      <w:r>
        <w:rPr>
          <w:rFonts w:hint="eastAsia" w:ascii="Times New Roman" w:hAnsi="Times New Roman"/>
          <w:lang w:val="en-US" w:eastAsia="zh-CN"/>
        </w:rPr>
        <w:t>2</w:t>
      </w:r>
      <w:r>
        <w:rPr>
          <w:rFonts w:ascii="Times New Roman" w:hAnsi="Times New Roman"/>
        </w:rPr>
        <w:t>0.10”</w:t>
      </w:r>
      <w:r>
        <w:rPr>
          <w:rFonts w:hint="eastAsia" w:ascii="Times New Roman" w:hAnsi="Times New Roman"/>
        </w:rPr>
        <w:t>。</w:t>
      </w:r>
    </w:p>
    <w:p w14:paraId="1A6047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rPr>
      </w:pPr>
      <w:r>
        <w:rPr>
          <w:rFonts w:hint="eastAsia" w:ascii="Times New Roman" w:hAnsi="Times New Roman"/>
          <w:lang w:val="en-US" w:eastAsia="zh-CN"/>
        </w:rPr>
        <w:t>3.</w:t>
      </w:r>
      <w:r>
        <w:rPr>
          <w:rFonts w:hint="eastAsia" w:ascii="Times New Roman" w:hAnsi="Times New Roman"/>
        </w:rPr>
        <w:t>表格中一些栏目中有相应说明</w:t>
      </w:r>
      <w:r>
        <w:rPr>
          <w:rFonts w:hint="eastAsia" w:ascii="Times New Roman" w:hAnsi="Times New Roman"/>
          <w:lang w:eastAsia="zh-CN"/>
        </w:rPr>
        <w:t>（</w:t>
      </w:r>
      <w:r>
        <w:rPr>
          <w:rFonts w:hint="eastAsia" w:ascii="Times New Roman" w:hAnsi="Times New Roman"/>
          <w:lang w:val="en-US" w:eastAsia="zh-CN"/>
        </w:rPr>
        <w:t>灰色字体</w:t>
      </w:r>
      <w:r>
        <w:rPr>
          <w:rFonts w:hint="eastAsia" w:ascii="Times New Roman" w:hAnsi="Times New Roman"/>
          <w:lang w:eastAsia="zh-CN"/>
        </w:rPr>
        <w:t>）</w:t>
      </w:r>
      <w:r>
        <w:rPr>
          <w:rFonts w:hint="eastAsia" w:ascii="Times New Roman" w:hAnsi="Times New Roman"/>
        </w:rPr>
        <w:t>，</w:t>
      </w:r>
      <w:r>
        <w:rPr>
          <w:rFonts w:hint="eastAsia" w:ascii="Times New Roman" w:hAnsi="Times New Roman"/>
          <w:b/>
          <w:bCs/>
          <w:color w:val="FF0000"/>
          <w:lang w:val="en-US" w:eastAsia="zh-CN"/>
        </w:rPr>
        <w:t>填写时应将灰色字体删除，并将填写的内容改成黑色</w:t>
      </w:r>
      <w:r>
        <w:rPr>
          <w:rFonts w:hint="eastAsia" w:ascii="Times New Roman" w:hAnsi="Times New Roman"/>
        </w:rPr>
        <w:t>。</w:t>
      </w:r>
    </w:p>
    <w:p w14:paraId="78165B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rPr>
      </w:pPr>
      <w:r>
        <w:rPr>
          <w:rFonts w:hint="eastAsia" w:ascii="Times New Roman" w:hAnsi="Times New Roman"/>
          <w:lang w:val="en-US" w:eastAsia="zh-CN"/>
        </w:rPr>
        <w:t>4.</w:t>
      </w:r>
      <w:r>
        <w:rPr>
          <w:rFonts w:hint="eastAsia" w:ascii="Times New Roman" w:hAnsi="Times New Roman"/>
        </w:rPr>
        <w:t>简历部分一般从本科阶段开始填写，主要填写教育和工作经历，表格中有示例参照，</w:t>
      </w:r>
      <w:r>
        <w:rPr>
          <w:rFonts w:hint="eastAsia" w:ascii="Times New Roman" w:hAnsi="Times New Roman"/>
          <w:b/>
          <w:bCs/>
          <w:color w:val="FF0000"/>
        </w:rPr>
        <w:t>请覆盖示例填写</w:t>
      </w:r>
      <w:r>
        <w:rPr>
          <w:rFonts w:hint="eastAsia" w:ascii="Times New Roman" w:hAnsi="Times New Roman"/>
        </w:rPr>
        <w:t>，其中需注意：</w:t>
      </w:r>
    </w:p>
    <w:p w14:paraId="5D3D6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lang w:eastAsia="zh-CN"/>
        </w:rPr>
      </w:pPr>
      <w:r>
        <w:rPr>
          <w:rFonts w:hint="eastAsia" w:ascii="Times New Roman" w:hAnsi="Times New Roman"/>
          <w:lang w:val="en-US" w:eastAsia="zh-CN"/>
        </w:rPr>
        <w:t>（1）</w:t>
      </w:r>
      <w:r>
        <w:rPr>
          <w:rFonts w:hint="eastAsia" w:ascii="Times New Roman" w:hAnsi="Times New Roman"/>
        </w:rPr>
        <w:t>时间分两栏填写，左栏填写开始时间，右栏填写结束时间，</w:t>
      </w:r>
      <w:r>
        <w:rPr>
          <w:rFonts w:hint="eastAsia" w:ascii="Times New Roman" w:hAnsi="Times New Roman"/>
          <w:b/>
          <w:bCs/>
          <w:color w:val="FF0000"/>
        </w:rPr>
        <w:t>下一时间段的开始时间应与上一时间段的结束时间相同</w:t>
      </w:r>
      <w:r>
        <w:rPr>
          <w:rFonts w:hint="eastAsia" w:ascii="Times New Roman" w:hAnsi="Times New Roman"/>
        </w:rPr>
        <w:t>，右栏不填，表示</w:t>
      </w:r>
      <w:r>
        <w:rPr>
          <w:rFonts w:ascii="Times New Roman" w:hAnsi="Times New Roman"/>
        </w:rPr>
        <w:t>“</w:t>
      </w:r>
      <w:r>
        <w:rPr>
          <w:rFonts w:hint="eastAsia" w:ascii="Times New Roman" w:hAnsi="Times New Roman"/>
        </w:rPr>
        <w:t>至今</w:t>
      </w:r>
      <w:r>
        <w:rPr>
          <w:rFonts w:ascii="Times New Roman" w:hAnsi="Times New Roman"/>
        </w:rPr>
        <w:t>”</w:t>
      </w:r>
      <w:r>
        <w:rPr>
          <w:rFonts w:hint="eastAsia" w:ascii="Times New Roman" w:hAnsi="Times New Roman"/>
        </w:rPr>
        <w:t>，简历填写时间不应间断，有待业或准备考研等情况也应在简历中说明</w:t>
      </w:r>
      <w:r>
        <w:rPr>
          <w:rFonts w:hint="eastAsia" w:ascii="Times New Roman" w:hAnsi="Times New Roman"/>
          <w:lang w:eastAsia="zh-CN"/>
        </w:rPr>
        <w:t>。</w:t>
      </w:r>
    </w:p>
    <w:p w14:paraId="0CF181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rPr>
      </w:pPr>
      <w:r>
        <w:rPr>
          <w:rFonts w:hint="eastAsia" w:ascii="Times New Roman" w:hAnsi="Times New Roman"/>
          <w:lang w:val="en-US" w:eastAsia="zh-CN"/>
        </w:rPr>
        <w:t>（2）</w:t>
      </w:r>
      <w:r>
        <w:rPr>
          <w:rFonts w:hint="eastAsia" w:ascii="Times New Roman" w:hAnsi="Times New Roman"/>
        </w:rPr>
        <w:t>经历栏部分填写时，受教育经历中院校、专业、所获学位等信息应与毕业证书上保持一致，工作经历中单位和职务应填写全称或规范简称。</w:t>
      </w:r>
    </w:p>
    <w:p w14:paraId="07FD17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rPr>
      </w:pPr>
      <w:r>
        <w:rPr>
          <w:rFonts w:hint="eastAsia"/>
          <w:lang w:val="en-US" w:eastAsia="zh-CN"/>
        </w:rPr>
        <w:t>（3）如有学生干部经历，可在受对应教育经历后注明。</w:t>
      </w:r>
    </w:p>
    <w:p w14:paraId="37CD94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rPr>
      </w:pPr>
      <w:r>
        <w:rPr>
          <w:rFonts w:hint="eastAsia" w:ascii="Times New Roman" w:hAnsi="Times New Roman"/>
          <w:lang w:val="en-US" w:eastAsia="zh-CN"/>
        </w:rPr>
        <w:t>5.</w:t>
      </w:r>
      <w:r>
        <w:rPr>
          <w:rFonts w:hint="eastAsia" w:ascii="Times New Roman" w:hAnsi="Times New Roman"/>
        </w:rPr>
        <w:t>家庭成员及主要社会关系部分请按照配偶（妻子</w:t>
      </w:r>
      <w:r>
        <w:rPr>
          <w:rFonts w:ascii="Times New Roman" w:hAnsi="Times New Roman"/>
        </w:rPr>
        <w:t>/</w:t>
      </w:r>
      <w:r>
        <w:rPr>
          <w:rFonts w:hint="eastAsia" w:ascii="Times New Roman" w:hAnsi="Times New Roman"/>
        </w:rPr>
        <w:t>丈夫）、子女、父亲、母亲、兄弟姊妹的顺序从上至下依次填写，没有的不填写；如有已退休的，应填写退休前工作单位及职务，并标注</w:t>
      </w:r>
      <w:r>
        <w:rPr>
          <w:rFonts w:ascii="Times New Roman" w:hAnsi="Times New Roman"/>
        </w:rPr>
        <w:t>“</w:t>
      </w:r>
      <w:r>
        <w:rPr>
          <w:rFonts w:hint="eastAsia" w:ascii="Times New Roman" w:hAnsi="Times New Roman"/>
        </w:rPr>
        <w:t>已退休</w:t>
      </w:r>
      <w:r>
        <w:rPr>
          <w:rFonts w:ascii="Times New Roman" w:hAnsi="Times New Roman"/>
        </w:rPr>
        <w:t>”</w:t>
      </w:r>
      <w:r>
        <w:rPr>
          <w:rFonts w:hint="eastAsia" w:ascii="Times New Roman" w:hAnsi="Times New Roman"/>
        </w:rPr>
        <w:t>，如有已经离世的，也应填写，其年龄填</w:t>
      </w:r>
      <w:r>
        <w:rPr>
          <w:rFonts w:ascii="Times New Roman" w:hAnsi="Times New Roman"/>
        </w:rPr>
        <w:t>“\”</w:t>
      </w:r>
      <w:r>
        <w:rPr>
          <w:rFonts w:hint="eastAsia" w:ascii="Times New Roman" w:hAnsi="Times New Roman"/>
        </w:rPr>
        <w:t>，并填写其生前工作单位及职务，并标注</w:t>
      </w:r>
      <w:r>
        <w:rPr>
          <w:rFonts w:ascii="Times New Roman" w:hAnsi="Times New Roman"/>
        </w:rPr>
        <w:t>“</w:t>
      </w:r>
      <w:r>
        <w:rPr>
          <w:rFonts w:hint="eastAsia" w:ascii="Times New Roman" w:hAnsi="Times New Roman"/>
        </w:rPr>
        <w:t>已去世</w:t>
      </w:r>
      <w:r>
        <w:rPr>
          <w:rFonts w:ascii="Times New Roman" w:hAnsi="Times New Roman"/>
        </w:rPr>
        <w:t>”</w:t>
      </w:r>
      <w:r>
        <w:rPr>
          <w:rFonts w:hint="eastAsia" w:ascii="Times New Roman" w:hAnsi="Times New Roman"/>
        </w:rPr>
        <w:t>。</w:t>
      </w:r>
    </w:p>
    <w:p w14:paraId="6958FA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rPr>
      </w:pPr>
      <w:r>
        <w:rPr>
          <w:rFonts w:hint="eastAsia" w:ascii="Times New Roman" w:hAnsi="Times New Roman"/>
          <w:lang w:val="en-US" w:eastAsia="zh-CN"/>
        </w:rPr>
        <w:t>6.</w:t>
      </w:r>
      <w:r>
        <w:rPr>
          <w:rFonts w:hint="eastAsia" w:ascii="Times New Roman" w:hAnsi="Times New Roman"/>
        </w:rPr>
        <w:t>简历、获奖情况、家庭成员和主要社会关系等栏目可根据需要加行。</w:t>
      </w:r>
    </w:p>
    <w:p w14:paraId="0633DF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lang w:val="en-US" w:eastAsia="zh-CN"/>
        </w:rPr>
      </w:pPr>
      <w:r>
        <w:rPr>
          <w:rFonts w:hint="eastAsia" w:ascii="Times New Roman" w:hAnsi="Times New Roman"/>
          <w:lang w:val="en-US" w:eastAsia="zh-CN"/>
        </w:rPr>
        <w:t>7.</w:t>
      </w:r>
      <w:r>
        <w:rPr>
          <w:rFonts w:hint="default" w:ascii="Times New Roman" w:hAnsi="Times New Roman"/>
          <w:lang w:val="en-US" w:eastAsia="zh-CN"/>
        </w:rPr>
        <w:t>资格审核意见</w:t>
      </w:r>
      <w:r>
        <w:rPr>
          <w:rFonts w:hint="eastAsia" w:ascii="Times New Roman" w:hAnsi="Times New Roman"/>
          <w:lang w:val="en-US" w:eastAsia="zh-CN"/>
        </w:rPr>
        <w:t>栏报名者请勿填写。</w:t>
      </w:r>
    </w:p>
    <w:p w14:paraId="07998362">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sectPr>
          <w:pgSz w:w="11906" w:h="16838"/>
          <w:pgMar w:top="2098" w:right="1474" w:bottom="1984" w:left="1587" w:header="720" w:footer="720" w:gutter="0"/>
          <w:pgNumType w:fmt="decimal"/>
          <w:cols w:space="720" w:num="1"/>
          <w:rtlGutter w:val="0"/>
          <w:docGrid w:type="lines" w:linePitch="312" w:charSpace="0"/>
        </w:sectPr>
      </w:pPr>
    </w:p>
    <w:p w14:paraId="3E8B606E">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附件3</w:t>
      </w:r>
    </w:p>
    <w:p w14:paraId="50E1A081">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14:paraId="03B2510D">
      <w:pPr>
        <w:pStyle w:val="6"/>
        <w:widowControl/>
        <w:shd w:val="clear" w:color="auto" w:fill="FFFFFF"/>
        <w:spacing w:before="0" w:beforeAutospacing="0" w:after="0" w:afterAutospacing="0" w:line="600" w:lineRule="exact"/>
        <w:ind w:left="0" w:right="0" w:firstLine="0" w:firstLineChars="0"/>
        <w:jc w:val="center"/>
        <w:rPr>
          <w:rFonts w:hint="eastAsia" w:ascii="Times New Roman" w:hAnsi="Times New Roman" w:eastAsia="方正小标宋简体" w:cs="黑体"/>
          <w:color w:val="000000"/>
          <w:sz w:val="44"/>
          <w:szCs w:val="44"/>
          <w:shd w:val="clear" w:color="auto" w:fill="FFFFFF"/>
          <w:lang w:val="en-US" w:eastAsia="zh-CN" w:bidi="ar-SA"/>
        </w:rPr>
      </w:pPr>
      <w:r>
        <w:rPr>
          <w:rFonts w:hint="eastAsia" w:ascii="Times New Roman" w:hAnsi="Times New Roman" w:eastAsia="方正小标宋简体" w:cs="黑体"/>
          <w:color w:val="000000"/>
          <w:sz w:val="44"/>
          <w:szCs w:val="44"/>
          <w:shd w:val="clear" w:color="auto" w:fill="FFFFFF"/>
          <w:lang w:val="en-US" w:eastAsia="zh-CN" w:bidi="ar-SA"/>
        </w:rPr>
        <w:t>中共党员证明</w:t>
      </w:r>
    </w:p>
    <w:p w14:paraId="5F186BA3">
      <w:pPr>
        <w:pStyle w:val="6"/>
        <w:widowControl/>
        <w:shd w:val="clear" w:color="auto" w:fill="FFFFFF"/>
        <w:spacing w:before="0" w:beforeAutospacing="0" w:after="0" w:afterAutospacing="0" w:line="600" w:lineRule="exact"/>
        <w:ind w:left="0" w:right="0" w:firstLine="0" w:firstLineChars="0"/>
        <w:jc w:val="center"/>
        <w:rPr>
          <w:rFonts w:hint="eastAsia" w:ascii="楷体_GB2312" w:hAnsi="楷体_GB2312" w:eastAsia="楷体_GB2312" w:cs="楷体_GB2312"/>
          <w:color w:val="000000"/>
          <w:sz w:val="32"/>
          <w:szCs w:val="32"/>
          <w:shd w:val="clear" w:color="auto" w:fill="FFFFFF"/>
          <w:lang w:val="en-US" w:eastAsia="zh-CN" w:bidi="ar-SA"/>
        </w:rPr>
      </w:pPr>
      <w:r>
        <w:rPr>
          <w:rFonts w:hint="eastAsia" w:ascii="楷体_GB2312" w:hAnsi="楷体_GB2312" w:eastAsia="楷体_GB2312" w:cs="楷体_GB2312"/>
          <w:color w:val="000000"/>
          <w:sz w:val="32"/>
          <w:szCs w:val="32"/>
          <w:shd w:val="clear" w:color="auto" w:fill="FFFFFF"/>
          <w:lang w:val="en-US" w:eastAsia="zh-CN" w:bidi="ar-SA"/>
        </w:rPr>
        <w:t>（参考模板）</w:t>
      </w:r>
    </w:p>
    <w:p w14:paraId="262B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i w:val="0"/>
          <w:iCs w:val="0"/>
          <w:caps w:val="0"/>
          <w:color w:val="auto"/>
          <w:spacing w:val="0"/>
          <w:kern w:val="0"/>
          <w:sz w:val="32"/>
          <w:szCs w:val="32"/>
          <w:highlight w:val="none"/>
          <w:u w:val="none"/>
          <w:shd w:val="clear" w:color="auto" w:fill="FFFFFF"/>
          <w:lang w:val="en-US" w:eastAsia="zh-CN" w:bidi="ar"/>
        </w:rPr>
      </w:pPr>
    </w:p>
    <w:p w14:paraId="028E30EE">
      <w:pPr>
        <w:pStyle w:val="6"/>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pPr>
      <w:r>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t>XXX，男/女，身份证号：XXXXXXXX，XXXX年X月出生，于XXXX年X月X日加入中国共产党，现为中共XXXX支部委员会（党组织规范全称）正式党员。</w:t>
      </w:r>
    </w:p>
    <w:p w14:paraId="37A6F2F5">
      <w:pPr>
        <w:pStyle w:val="6"/>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pPr>
      <w:r>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t>特此证明。</w:t>
      </w:r>
    </w:p>
    <w:p w14:paraId="7D31CC35">
      <w:pPr>
        <w:pStyle w:val="6"/>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pPr>
    </w:p>
    <w:p w14:paraId="4D7336E2">
      <w:pPr>
        <w:pStyle w:val="6"/>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pPr>
      <w:r>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t>（党组织联系人：        联系电话：         ）</w:t>
      </w:r>
    </w:p>
    <w:p w14:paraId="46144641">
      <w:pPr>
        <w:pStyle w:val="6"/>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640" w:lineRule="exact"/>
        <w:ind w:firstLine="640" w:firstLineChars="200"/>
        <w:jc w:val="right"/>
        <w:textAlignment w:val="auto"/>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pPr>
    </w:p>
    <w:p w14:paraId="1086300A">
      <w:pPr>
        <w:pStyle w:val="6"/>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640" w:lineRule="exact"/>
        <w:ind w:firstLine="640" w:firstLineChars="200"/>
        <w:jc w:val="right"/>
        <w:textAlignment w:val="auto"/>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pPr>
    </w:p>
    <w:p w14:paraId="4CBBC992">
      <w:pPr>
        <w:pStyle w:val="6"/>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640" w:lineRule="exact"/>
        <w:ind w:firstLine="4480" w:firstLineChars="1400"/>
        <w:jc w:val="right"/>
        <w:textAlignment w:val="auto"/>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pPr>
      <w:r>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t>所在党组织（盖章）</w:t>
      </w:r>
    </w:p>
    <w:p w14:paraId="259D24B6">
      <w:pPr>
        <w:pStyle w:val="6"/>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640" w:lineRule="exact"/>
        <w:ind w:firstLine="640" w:firstLineChars="200"/>
        <w:jc w:val="right"/>
        <w:textAlignment w:val="auto"/>
        <w:rPr>
          <w:rFonts w:hint="eastAsia" w:ascii="Times New Roman" w:hAnsi="Times New Roman" w:eastAsia="仿宋_GB2312" w:cs="仿宋_GB2312"/>
          <w:b/>
          <w:bCs/>
          <w:color w:val="auto"/>
          <w:sz w:val="36"/>
          <w:szCs w:val="36"/>
          <w:highlight w:val="none"/>
        </w:rPr>
      </w:pPr>
      <w:r>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t>2026年   月   日</w:t>
      </w:r>
    </w:p>
    <w:p w14:paraId="505ADE1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14:paraId="13056FB1">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sectPr>
          <w:pgSz w:w="11906" w:h="16838"/>
          <w:pgMar w:top="2098" w:right="1474" w:bottom="1984" w:left="1587" w:header="720" w:footer="1417" w:gutter="0"/>
          <w:pgNumType w:fmt="decimal"/>
          <w:cols w:space="720" w:num="1"/>
          <w:rtlGutter w:val="0"/>
          <w:docGrid w:type="lines" w:linePitch="312" w:charSpace="0"/>
        </w:sectPr>
      </w:pPr>
    </w:p>
    <w:p w14:paraId="731003AE">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附件4</w:t>
      </w:r>
    </w:p>
    <w:p w14:paraId="2E2AA136">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14:paraId="69D1DEC8">
      <w:pPr>
        <w:pStyle w:val="6"/>
        <w:widowControl/>
        <w:shd w:val="clear" w:color="auto" w:fill="FFFFFF"/>
        <w:spacing w:before="0" w:beforeAutospacing="0" w:after="0" w:afterAutospacing="0" w:line="600" w:lineRule="exact"/>
        <w:ind w:left="0" w:right="0" w:firstLine="0" w:firstLineChars="0"/>
        <w:jc w:val="center"/>
        <w:rPr>
          <w:rFonts w:hint="eastAsia" w:ascii="Times New Roman" w:hAnsi="Times New Roman" w:eastAsia="方正小标宋简体" w:cs="黑体"/>
          <w:color w:val="000000"/>
          <w:sz w:val="44"/>
          <w:szCs w:val="44"/>
          <w:shd w:val="clear" w:color="auto" w:fill="FFFFFF"/>
          <w:lang w:val="en-US" w:eastAsia="zh-CN" w:bidi="ar-SA"/>
        </w:rPr>
      </w:pPr>
      <w:r>
        <w:rPr>
          <w:rFonts w:hint="eastAsia" w:ascii="Times New Roman" w:hAnsi="Times New Roman" w:eastAsia="方正小标宋简体" w:cs="黑体"/>
          <w:color w:val="000000"/>
          <w:sz w:val="44"/>
          <w:szCs w:val="44"/>
          <w:shd w:val="clear" w:color="auto" w:fill="FFFFFF"/>
          <w:lang w:val="en-US" w:eastAsia="zh-CN" w:bidi="ar-SA"/>
        </w:rPr>
        <w:t>党建工作证明</w:t>
      </w:r>
    </w:p>
    <w:p w14:paraId="73C9AD3E">
      <w:pPr>
        <w:pStyle w:val="6"/>
        <w:widowControl/>
        <w:shd w:val="clear" w:color="auto" w:fill="FFFFFF"/>
        <w:spacing w:before="0" w:beforeAutospacing="0" w:after="0" w:afterAutospacing="0" w:line="600" w:lineRule="exact"/>
        <w:ind w:left="0" w:right="0" w:firstLine="0" w:firstLineChars="0"/>
        <w:jc w:val="center"/>
        <w:rPr>
          <w:rFonts w:hint="eastAsia" w:ascii="楷体_GB2312" w:hAnsi="楷体_GB2312" w:eastAsia="楷体_GB2312" w:cs="楷体_GB2312"/>
          <w:color w:val="000000"/>
          <w:sz w:val="32"/>
          <w:szCs w:val="32"/>
          <w:shd w:val="clear" w:color="auto" w:fill="FFFFFF"/>
          <w:lang w:val="en-US" w:eastAsia="zh-CN" w:bidi="ar-SA"/>
        </w:rPr>
      </w:pPr>
      <w:r>
        <w:rPr>
          <w:rFonts w:hint="eastAsia" w:ascii="楷体_GB2312" w:hAnsi="楷体_GB2312" w:eastAsia="楷体_GB2312" w:cs="楷体_GB2312"/>
          <w:color w:val="000000"/>
          <w:sz w:val="32"/>
          <w:szCs w:val="32"/>
          <w:shd w:val="clear" w:color="auto" w:fill="FFFFFF"/>
          <w:lang w:val="en-US" w:eastAsia="zh-CN" w:bidi="ar-SA"/>
        </w:rPr>
        <w:t>（参考模板）</w:t>
      </w:r>
    </w:p>
    <w:p w14:paraId="1961066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i w:val="0"/>
          <w:iCs w:val="0"/>
          <w:caps w:val="0"/>
          <w:color w:val="auto"/>
          <w:spacing w:val="0"/>
          <w:kern w:val="0"/>
          <w:sz w:val="32"/>
          <w:szCs w:val="32"/>
          <w:highlight w:val="none"/>
          <w:u w:val="none"/>
          <w:shd w:val="clear" w:color="auto" w:fill="FFFFFF"/>
          <w:lang w:val="en-US" w:eastAsia="zh-CN" w:bidi="ar"/>
        </w:rPr>
      </w:pPr>
    </w:p>
    <w:p w14:paraId="22BBB16E">
      <w:pPr>
        <w:pStyle w:val="6"/>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pPr>
      <w:r>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t>XXX，男/女，身份证号：XXXXXXXX，XXXX年X月出生，于XXXX年X月X日加入中国共产党。XXXX年X月-XXXX年X月在我单位从事党建工作，已从事党建工作年限XX年。</w:t>
      </w:r>
    </w:p>
    <w:p w14:paraId="3DB36375">
      <w:pPr>
        <w:pStyle w:val="6"/>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pPr>
      <w:r>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t>特此证明。</w:t>
      </w:r>
    </w:p>
    <w:p w14:paraId="415D05CB">
      <w:pPr>
        <w:pStyle w:val="6"/>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pPr>
    </w:p>
    <w:p w14:paraId="19FB55E5">
      <w:pPr>
        <w:pStyle w:val="6"/>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pPr>
      <w:r>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t>（党组织联系人：        联系电话：         ）</w:t>
      </w:r>
    </w:p>
    <w:p w14:paraId="43B0CDB2">
      <w:pPr>
        <w:pStyle w:val="6"/>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640" w:lineRule="exact"/>
        <w:ind w:left="0" w:leftChars="0" w:firstLine="0" w:firstLineChars="0"/>
        <w:jc w:val="both"/>
        <w:textAlignment w:val="auto"/>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pPr>
    </w:p>
    <w:p w14:paraId="19F4F718">
      <w:pPr>
        <w:pStyle w:val="6"/>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640" w:lineRule="exact"/>
        <w:ind w:left="0" w:leftChars="0" w:firstLine="0" w:firstLineChars="0"/>
        <w:jc w:val="both"/>
        <w:textAlignment w:val="auto"/>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pPr>
    </w:p>
    <w:p w14:paraId="03F22C57">
      <w:pPr>
        <w:pStyle w:val="6"/>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640" w:lineRule="exact"/>
        <w:ind w:left="0" w:leftChars="0" w:firstLine="0" w:firstLineChars="0"/>
        <w:jc w:val="right"/>
        <w:textAlignment w:val="auto"/>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pPr>
      <w:r>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t xml:space="preserve">单位党组织（盖章）             所在单位（盖章） </w:t>
      </w:r>
    </w:p>
    <w:p w14:paraId="1AE0AE35">
      <w:pPr>
        <w:pStyle w:val="6"/>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640" w:lineRule="exact"/>
        <w:ind w:firstLine="640" w:firstLineChars="200"/>
        <w:jc w:val="right"/>
        <w:textAlignment w:val="auto"/>
        <w:rPr>
          <w:rFonts w:hint="eastAsia" w:ascii="Times New Roman" w:hAnsi="Times New Roman" w:eastAsia="仿宋_GB2312" w:cs="仿宋_GB2312"/>
          <w:b/>
          <w:bCs/>
          <w:color w:val="auto"/>
          <w:sz w:val="36"/>
          <w:szCs w:val="36"/>
          <w:highlight w:val="none"/>
        </w:rPr>
      </w:pPr>
      <w:r>
        <w:rPr>
          <w:rFonts w:hint="eastAsia" w:ascii="Times New Roman" w:hAnsi="Times New Roman" w:eastAsia="仿宋_GB2312" w:cs="方正仿宋简体"/>
          <w:b w:val="0"/>
          <w:bCs w:val="0"/>
          <w:i w:val="0"/>
          <w:iCs w:val="0"/>
          <w:caps w:val="0"/>
          <w:color w:val="auto"/>
          <w:spacing w:val="0"/>
          <w:kern w:val="0"/>
          <w:sz w:val="32"/>
          <w:szCs w:val="32"/>
          <w:highlight w:val="none"/>
          <w:u w:val="none"/>
          <w:shd w:val="clear" w:color="auto" w:fill="FFFFFF"/>
          <w:lang w:val="en-US" w:eastAsia="zh-CN" w:bidi="ar"/>
        </w:rPr>
        <w:t>2026年   月   日</w:t>
      </w:r>
    </w:p>
    <w:p w14:paraId="2A5E5987">
      <w:pPr>
        <w:keepNext w:val="0"/>
        <w:keepLines w:val="0"/>
        <w:pageBreakBefore w:val="0"/>
        <w:widowControl w:val="0"/>
        <w:kinsoku/>
        <w:wordWrap/>
        <w:overflowPunct/>
        <w:topLinePunct w:val="0"/>
        <w:autoSpaceDE/>
        <w:autoSpaceDN/>
        <w:bidi w:val="0"/>
        <w:adjustRightInd/>
        <w:snapToGrid/>
        <w:textAlignment w:val="auto"/>
        <w:rPr>
          <w:rFonts w:hint="eastAsia" w:eastAsia="仿宋_GB2312"/>
          <w:lang w:val="en-US" w:eastAsia="zh-CN"/>
        </w:rPr>
      </w:pPr>
    </w:p>
    <w:p w14:paraId="40640755">
      <w:pPr>
        <w:bidi w:val="0"/>
        <w:rPr>
          <w:rFonts w:hint="default"/>
          <w:lang w:val="en-US" w:eastAsia="zh-CN"/>
        </w:rPr>
        <w:sectPr>
          <w:pgSz w:w="11906" w:h="16838"/>
          <w:pgMar w:top="2098" w:right="1474" w:bottom="1984" w:left="1587" w:header="720" w:footer="720" w:gutter="0"/>
          <w:pgNumType w:fmt="decimal"/>
          <w:cols w:space="720" w:num="1"/>
          <w:rtlGutter w:val="0"/>
          <w:docGrid w:type="lines" w:linePitch="312" w:charSpace="0"/>
        </w:sectPr>
      </w:pPr>
    </w:p>
    <w:p w14:paraId="6FC918D7">
      <w:pPr>
        <w:bidi w:val="0"/>
        <w:rPr>
          <w:rFonts w:hint="eastAsia" w:ascii="黑体" w:hAnsi="黑体" w:eastAsia="黑体" w:cs="黑体"/>
          <w:lang w:val="en-US" w:eastAsia="zh-CN"/>
        </w:rPr>
      </w:pPr>
      <w:r>
        <w:rPr>
          <w:rFonts w:hint="eastAsia" w:ascii="黑体" w:hAnsi="黑体" w:eastAsia="黑体" w:cs="黑体"/>
          <w:lang w:val="en-US" w:eastAsia="zh-CN"/>
        </w:rPr>
        <w:t>附件5</w:t>
      </w:r>
    </w:p>
    <w:p w14:paraId="60A23990">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Times New Roman" w:hAnsi="Times New Roman" w:eastAsia="方正小标宋简体" w:cs="Times New Roman"/>
          <w:kern w:val="0"/>
          <w:sz w:val="44"/>
          <w:szCs w:val="44"/>
          <w:highlight w:val="none"/>
          <w:lang w:eastAsia="zh-CN"/>
        </w:rPr>
      </w:pPr>
      <w:r>
        <w:rPr>
          <w:rFonts w:hint="eastAsia" w:ascii="Times New Roman" w:hAnsi="Times New Roman" w:eastAsia="方正小标宋简体" w:cs="Times New Roman"/>
          <w:kern w:val="0"/>
          <w:sz w:val="44"/>
          <w:szCs w:val="44"/>
          <w:highlight w:val="none"/>
          <w:lang w:eastAsia="zh-CN"/>
        </w:rPr>
        <w:t>德阳市罗江区新兴领域党建工作组织员</w:t>
      </w:r>
    </w:p>
    <w:p w14:paraId="3D84871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小标宋简体" w:cs="Times New Roman"/>
          <w:kern w:val="0"/>
          <w:sz w:val="44"/>
          <w:szCs w:val="44"/>
          <w:highlight w:val="none"/>
        </w:rPr>
      </w:pPr>
      <w:r>
        <w:rPr>
          <w:rFonts w:hint="default" w:ascii="Times New Roman" w:hAnsi="Times New Roman" w:eastAsia="方正小标宋简体" w:cs="Times New Roman"/>
          <w:kern w:val="0"/>
          <w:sz w:val="44"/>
          <w:szCs w:val="44"/>
          <w:highlight w:val="none"/>
        </w:rPr>
        <w:t>报考承诺书</w:t>
      </w:r>
    </w:p>
    <w:p w14:paraId="2E92A716">
      <w:pPr>
        <w:keepNext w:val="0"/>
        <w:keepLines w:val="0"/>
        <w:pageBreakBefore w:val="0"/>
        <w:widowControl w:val="0"/>
        <w:kinsoku/>
        <w:wordWrap/>
        <w:overflowPunct/>
        <w:topLinePunct w:val="0"/>
        <w:autoSpaceDE/>
        <w:autoSpaceDN/>
        <w:bidi w:val="0"/>
        <w:adjustRightInd/>
        <w:snapToGrid/>
        <w:spacing w:before="120" w:after="120" w:line="500" w:lineRule="exact"/>
        <w:ind w:left="0" w:leftChars="0" w:firstLine="0" w:firstLineChars="0"/>
        <w:jc w:val="both"/>
        <w:textAlignment w:val="auto"/>
        <w:rPr>
          <w:rFonts w:hint="default" w:ascii="Times New Roman" w:hAnsi="Times New Roman" w:eastAsia="仿宋_GB2312" w:cs="Times New Roman"/>
          <w:kern w:val="2"/>
          <w:sz w:val="32"/>
          <w:szCs w:val="24"/>
          <w:highlight w:val="none"/>
          <w:lang w:val="en-US" w:eastAsia="zh-CN" w:bidi="ar-SA"/>
        </w:rPr>
      </w:pPr>
    </w:p>
    <w:p w14:paraId="64EE172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cs="Times New Roman"/>
          <w:kern w:val="2"/>
          <w:sz w:val="32"/>
          <w:szCs w:val="24"/>
          <w:highlight w:val="none"/>
          <w:lang w:val="en-US" w:eastAsia="zh-CN" w:bidi="ar-SA"/>
        </w:rPr>
        <w:t>中共</w:t>
      </w:r>
      <w:r>
        <w:rPr>
          <w:rFonts w:hint="eastAsia" w:ascii="Times New Roman" w:hAnsi="Times New Roman" w:eastAsia="仿宋_GB2312" w:cs="Times New Roman"/>
          <w:kern w:val="2"/>
          <w:sz w:val="32"/>
          <w:szCs w:val="24"/>
          <w:highlight w:val="none"/>
          <w:lang w:val="en-US" w:eastAsia="zh-CN" w:bidi="ar-SA"/>
        </w:rPr>
        <w:t>德阳市罗江区</w:t>
      </w:r>
      <w:r>
        <w:rPr>
          <w:rFonts w:hint="default" w:ascii="Times New Roman" w:hAnsi="Times New Roman" w:eastAsia="仿宋_GB2312" w:cs="Times New Roman"/>
          <w:kern w:val="2"/>
          <w:sz w:val="32"/>
          <w:szCs w:val="24"/>
          <w:highlight w:val="none"/>
          <w:lang w:val="en-US" w:eastAsia="zh-CN" w:bidi="ar-SA"/>
        </w:rPr>
        <w:t>委</w:t>
      </w:r>
      <w:r>
        <w:rPr>
          <w:rFonts w:hint="eastAsia" w:ascii="Times New Roman" w:hAnsi="Times New Roman" w:eastAsia="仿宋_GB2312" w:cs="Times New Roman"/>
          <w:kern w:val="2"/>
          <w:sz w:val="32"/>
          <w:szCs w:val="24"/>
          <w:highlight w:val="none"/>
          <w:lang w:val="en-US" w:eastAsia="zh-CN" w:bidi="ar-SA"/>
        </w:rPr>
        <w:t>社会工作</w:t>
      </w:r>
      <w:r>
        <w:rPr>
          <w:rFonts w:hint="default" w:ascii="Times New Roman" w:hAnsi="Times New Roman" w:eastAsia="仿宋_GB2312" w:cs="Times New Roman"/>
          <w:kern w:val="2"/>
          <w:sz w:val="32"/>
          <w:szCs w:val="24"/>
          <w:highlight w:val="none"/>
          <w:lang w:val="en-US" w:eastAsia="zh-CN" w:bidi="ar-SA"/>
        </w:rPr>
        <w:t>部：</w:t>
      </w:r>
      <w:r>
        <w:rPr>
          <w:rFonts w:hint="default" w:ascii="Times New Roman" w:hAnsi="Times New Roman" w:eastAsia="仿宋_GB2312" w:cs="Times New Roman"/>
          <w:kern w:val="2"/>
          <w:sz w:val="32"/>
          <w:szCs w:val="24"/>
          <w:highlight w:val="none"/>
          <w:lang w:val="en-US" w:eastAsia="zh-CN" w:bidi="ar-SA"/>
        </w:rPr>
        <w:br w:type="textWrapping"/>
      </w:r>
    </w:p>
    <w:p w14:paraId="12A70DDA">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highlight w:val="none"/>
          <w:lang w:val="en-US" w:eastAsia="zh-CN" w:bidi="ar-SA"/>
        </w:rPr>
        <w:t>本人        ，公民身份号码为                    ，自愿报名参加</w:t>
      </w:r>
      <w:r>
        <w:rPr>
          <w:rFonts w:hint="eastAsia" w:ascii="Times New Roman" w:hAnsi="Times New Roman" w:cs="Times New Roman"/>
          <w:kern w:val="2"/>
          <w:sz w:val="32"/>
          <w:szCs w:val="24"/>
          <w:highlight w:val="none"/>
          <w:lang w:val="en-US" w:eastAsia="zh-CN" w:bidi="ar-SA"/>
        </w:rPr>
        <w:t>德阳市</w:t>
      </w:r>
      <w:r>
        <w:rPr>
          <w:rFonts w:hint="eastAsia" w:ascii="Times New Roman" w:hAnsi="Times New Roman" w:eastAsia="仿宋_GB2312" w:cs="Times New Roman"/>
          <w:kern w:val="2"/>
          <w:sz w:val="32"/>
          <w:szCs w:val="24"/>
          <w:highlight w:val="none"/>
          <w:lang w:val="en-US" w:eastAsia="zh-CN" w:bidi="ar-SA"/>
        </w:rPr>
        <w:t>罗江区</w:t>
      </w:r>
      <w:r>
        <w:rPr>
          <w:rFonts w:hint="default" w:ascii="Times New Roman" w:hAnsi="Times New Roman" w:eastAsia="仿宋_GB2312" w:cs="Times New Roman"/>
          <w:kern w:val="2"/>
          <w:sz w:val="32"/>
          <w:szCs w:val="24"/>
          <w:highlight w:val="none"/>
          <w:lang w:val="en-US" w:eastAsia="zh-CN" w:bidi="ar-SA"/>
        </w:rPr>
        <w:t>新兴领域党建工作组织员公开考核招聘考试，在报考过程中我将自觉遵守相关规定，现郑重承诺：</w:t>
      </w:r>
    </w:p>
    <w:p w14:paraId="3EB6B3C2">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cs="Times New Roman"/>
          <w:kern w:val="2"/>
          <w:sz w:val="32"/>
          <w:szCs w:val="24"/>
          <w:highlight w:val="none"/>
          <w:lang w:val="en-US" w:eastAsia="zh-CN" w:bidi="ar-SA"/>
        </w:rPr>
        <w:t>□</w:t>
      </w:r>
      <w:r>
        <w:rPr>
          <w:rFonts w:hint="default" w:ascii="Times New Roman" w:hAnsi="Times New Roman" w:eastAsia="仿宋_GB2312" w:cs="Times New Roman"/>
          <w:kern w:val="2"/>
          <w:sz w:val="32"/>
          <w:szCs w:val="24"/>
          <w:highlight w:val="none"/>
          <w:lang w:val="en-US" w:eastAsia="zh-CN" w:bidi="ar-SA"/>
        </w:rPr>
        <w:t>1.本人已仔细阅读《德阳市罗江区关于选聘新兴领域党建工作组织员的公告》，理解其内容，符合报考条件，知晓招聘程序及相关要求，提供的个人信息、证明资料、证件等真实、准确，并能自觉遵守公开考核招聘的各项规定，诚实守信，严守纪律，认真履行报考人员的义务。</w:t>
      </w:r>
    </w:p>
    <w:p w14:paraId="102063EF">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cs="Times New Roman"/>
          <w:kern w:val="2"/>
          <w:sz w:val="32"/>
          <w:szCs w:val="24"/>
          <w:highlight w:val="none"/>
          <w:lang w:val="en-US" w:eastAsia="zh-CN" w:bidi="ar-SA"/>
        </w:rPr>
        <w:t>□</w:t>
      </w:r>
      <w:r>
        <w:rPr>
          <w:rFonts w:hint="default" w:ascii="Times New Roman" w:hAnsi="Times New Roman" w:eastAsia="仿宋_GB2312" w:cs="Times New Roman"/>
          <w:kern w:val="2"/>
          <w:sz w:val="32"/>
          <w:szCs w:val="24"/>
          <w:highlight w:val="none"/>
          <w:lang w:val="en-US" w:eastAsia="zh-CN" w:bidi="ar-SA"/>
        </w:rPr>
        <w:t>2.若本人最终考取，将在资格终审时解除原有劳动人事关系，并向考取单位提交与原单位解除劳动人事关系材料的原件、复印件各1份。</w:t>
      </w:r>
    </w:p>
    <w:p w14:paraId="61384BC6">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cs="Times New Roman"/>
          <w:kern w:val="2"/>
          <w:sz w:val="32"/>
          <w:szCs w:val="24"/>
          <w:highlight w:val="none"/>
          <w:lang w:val="en-US" w:eastAsia="zh-CN" w:bidi="ar-SA"/>
        </w:rPr>
        <w:t>□</w:t>
      </w:r>
      <w:r>
        <w:rPr>
          <w:rFonts w:hint="default" w:ascii="Times New Roman" w:hAnsi="Times New Roman" w:eastAsia="仿宋_GB2312" w:cs="Times New Roman"/>
          <w:kern w:val="2"/>
          <w:sz w:val="32"/>
          <w:szCs w:val="24"/>
          <w:highlight w:val="none"/>
          <w:lang w:val="en-US" w:eastAsia="zh-CN" w:bidi="ar-SA"/>
        </w:rPr>
        <w:t>3.本人现与任何单位均无劳动人事关系。</w:t>
      </w:r>
    </w:p>
    <w:p w14:paraId="43ACFCC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highlight w:val="none"/>
          <w:lang w:val="en-US" w:eastAsia="zh-CN" w:bidi="ar-SA"/>
        </w:rPr>
        <w:t>上述承诺若有达不到或不属实的，均作取消本人公开招聘资格处理。</w:t>
      </w:r>
    </w:p>
    <w:p w14:paraId="2E446C9B">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highlight w:val="none"/>
          <w:lang w:val="en-US" w:eastAsia="zh-CN" w:bidi="ar-SA"/>
        </w:rPr>
        <w:t xml:space="preserve">                          承诺人签名：</w:t>
      </w:r>
    </w:p>
    <w:p w14:paraId="282A4DBD">
      <w:pPr>
        <w:keepNext w:val="0"/>
        <w:keepLines w:val="0"/>
        <w:pageBreakBefore w:val="0"/>
        <w:widowControl w:val="0"/>
        <w:kinsoku/>
        <w:wordWrap/>
        <w:overflowPunct/>
        <w:topLinePunct w:val="0"/>
        <w:autoSpaceDE/>
        <w:autoSpaceDN/>
        <w:bidi w:val="0"/>
        <w:adjustRightInd/>
        <w:snapToGrid/>
        <w:spacing w:line="500" w:lineRule="exact"/>
        <w:ind w:leftChars="0" w:firstLine="5120" w:firstLineChars="1600"/>
        <w:jc w:val="both"/>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highlight w:val="none"/>
          <w:lang w:val="en-US" w:eastAsia="zh-CN" w:bidi="ar-SA"/>
        </w:rPr>
        <w:t>______年___月___日</w:t>
      </w:r>
    </w:p>
    <w:p w14:paraId="1925CF59">
      <w:pPr>
        <w:keepNext w:val="0"/>
        <w:keepLines w:val="0"/>
        <w:pageBreakBefore w:val="0"/>
        <w:widowControl w:val="0"/>
        <w:kinsoku/>
        <w:wordWrap/>
        <w:overflowPunct/>
        <w:topLinePunct w:val="0"/>
        <w:autoSpaceDE/>
        <w:autoSpaceDN/>
        <w:bidi w:val="0"/>
        <w:adjustRightInd/>
        <w:snapToGrid/>
        <w:spacing w:before="120" w:after="120" w:line="500" w:lineRule="exact"/>
        <w:ind w:left="0" w:leftChars="0" w:firstLine="0" w:firstLineChars="0"/>
        <w:jc w:val="both"/>
        <w:textAlignment w:val="auto"/>
        <w:rPr>
          <w:rFonts w:hint="default" w:ascii="Times New Roman" w:hAnsi="Times New Roman" w:eastAsia="仿宋_GB2312" w:cs="Times New Roman"/>
          <w:kern w:val="2"/>
          <w:sz w:val="28"/>
          <w:szCs w:val="21"/>
          <w:highlight w:val="none"/>
          <w:lang w:val="en-US" w:eastAsia="zh-CN" w:bidi="ar-SA"/>
        </w:rPr>
      </w:pPr>
      <w:r>
        <w:rPr>
          <w:rFonts w:hint="default" w:ascii="Times New Roman" w:hAnsi="Times New Roman" w:eastAsia="仿宋_GB2312" w:cs="Times New Roman"/>
          <w:kern w:val="2"/>
          <w:sz w:val="28"/>
          <w:szCs w:val="21"/>
          <w:highlight w:val="none"/>
          <w:lang w:val="en-US" w:eastAsia="zh-CN" w:bidi="ar-SA"/>
        </w:rPr>
        <w:t>要求：第2、3点根据本人实际就业情况，在对应的□内划“√”确认。</w:t>
      </w:r>
    </w:p>
    <w:p w14:paraId="5AEA962E">
      <w:pPr>
        <w:pStyle w:val="2"/>
        <w:ind w:left="0" w:leftChars="0" w:firstLine="0" w:firstLineChars="0"/>
        <w:rPr>
          <w:rFonts w:hint="eastAsia"/>
          <w:lang w:eastAsia="zh-CN"/>
        </w:rPr>
      </w:pPr>
    </w:p>
    <w:sectPr>
      <w:pgSz w:w="11906" w:h="16838"/>
      <w:pgMar w:top="2098" w:right="1474" w:bottom="1984" w:left="1587" w:header="720" w:footer="720"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仿宋简体">
    <w:altName w:val="微软雅黑"/>
    <w:panose1 w:val="02000000000000000000"/>
    <w:charset w:val="00"/>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7C2D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5FFEB9">
                          <w:pPr>
                            <w:pStyle w:val="4"/>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75FFEB9">
                    <w:pPr>
                      <w:pStyle w:val="4"/>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0"/>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C2F0A"/>
    <w:rsid w:val="02983DE7"/>
    <w:rsid w:val="1DAC21F5"/>
    <w:rsid w:val="1DBE3B79"/>
    <w:rsid w:val="22F9510F"/>
    <w:rsid w:val="2CF625CF"/>
    <w:rsid w:val="39DC5D32"/>
    <w:rsid w:val="3CD03CE0"/>
    <w:rsid w:val="3DFFF549"/>
    <w:rsid w:val="53F44608"/>
    <w:rsid w:val="58D06C78"/>
    <w:rsid w:val="6A9C2F0A"/>
    <w:rsid w:val="6FBB3EBD"/>
    <w:rsid w:val="72FEBDA8"/>
    <w:rsid w:val="75FFE26D"/>
    <w:rsid w:val="7E7E7B20"/>
    <w:rsid w:val="7F5B0A9B"/>
    <w:rsid w:val="ABF7EA94"/>
    <w:rsid w:val="D5E7C0DD"/>
    <w:rsid w:val="DDDFB9DF"/>
    <w:rsid w:val="DFDEE038"/>
    <w:rsid w:val="EFAFD037"/>
    <w:rsid w:val="F3EF6D11"/>
    <w:rsid w:val="F6EFD373"/>
    <w:rsid w:val="FDDE2339"/>
    <w:rsid w:val="FED9A8B8"/>
    <w:rsid w:val="FFAFDD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qFormat/>
    <w:uiPriority w:val="0"/>
    <w:rPr>
      <w:rFonts w:ascii="仿宋_GB2312" w:hAnsi="仿宋_GB2312" w:eastAsia="仿宋_GB2312" w:cs="仿宋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6428</Words>
  <Characters>6889</Characters>
  <Lines>0</Lines>
  <Paragraphs>0</Paragraphs>
  <TotalTime>88.3333333333333</TotalTime>
  <ScaleCrop>false</ScaleCrop>
  <LinksUpToDate>false</LinksUpToDate>
  <CharactersWithSpaces>7305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2026-03-02T00:09:00Z</dcterms:created>
  <dc:creator>张佳易</dc:creator>
  <cp:lastModifiedBy>廖超</cp:lastModifiedBy>
  <cp:lastPrinted>2026-03-05T12:50:46Z</cp:lastPrinted>
  <dcterms:modified xsi:type="dcterms:W3CDTF">2026-03-05T07:11:06Z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4FE75A95C096461CBC844E96B7480B4C_13</vt:lpwstr>
  </property>
  <property fmtid="{D5CDD505-2E9C-101B-9397-08002B2CF9AE}" pid="4" name="KSOTemplateDocerSaveRecord">
    <vt:lpwstr>eyJoZGlkIjoiMzM2ODZkZTExNDJjMGRmOWU2MDU2NzgyNWI2OTEzZDgiLCJ1c2VySWQiOiIxNjU5OTUyMjEyIn0=</vt:lpwstr>
  </property>
</Properties>
</file>